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Бургата Вячеслава Викторовича на нарушение его конституционных прав частью 5 статьи 43 Федерального закона «О полиции»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В.В.Бургата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В.В.Бургат оспаривает конституционность части 5 статьи 43 Федерального закона от 7 февраля 2011 года № 3-ФЗ «О полиции», согласно которой при получении сотрудником полиции в связи с выполнением служебных обязанностей увечья или иного повреждения здоровья, исключающих возможность дальнейшего прохождения службы в полиции, ему выплачивается единовременное пособие в размере двух миллионов рублей. По мнению заявителя, оспариваемое законоположение вступает в противоречие со статьями 7, 19 (часть 1), 37, 39, 41, 45 и 55 (часть 3) Конституции Российской Федерации, поскольку допускает возможность отказа в выплате единовременного пособия получившим увечье или иное 2 повреждение здоровья в связи с выполнением служебных обязанностей сотрудникам полиции, уволенным по состоянию здоровья – на основании заключения военно-врачебной комиссии об ограниченной годности к службе и о невозможности выполнять служебные обязанности в соответствии с замещаемой должностью при отсутствии возможности перемещения по службе.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Бургата Вячеслава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