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статьей 4013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гражданину В.И.Попкову отказано в принятии к производству ходатайства о разъяснении сомнений и неясностей, возникающих при исполнении постановленного в его отношении приговора. Полагая, что это судебное решение является итоговым, заявитель подал на него кассационную жалобу в порядке сплошной кассации через суд первой инстанции. Письмом судьи от 15 сентября 2023 года кассационная жалоба возвращена без рассмотрения по существу с разъяснением, что обжалуемое судебное решение является 2 промежуточным и, соответственно, жалоба на него подается непосредственно в суд кассационной инстанции. В этой связи В.И.Попков просит признать не соответствующей статьям 45–47, 50, 55 и 56 Конституции Российской Федерации статью 4013 «Порядок и сроки подачи кассационных жалобы, представления, порядок восстановления срока кассационного обжалования» УПК Российской Федерации, как являющуюся основанием для отказа в принятии подаваемой по правилам сплошной кассации жалобы заинтересованного лица на постановление суда, вынесенное в порядке исполнения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Конституции Российской Федерации, гарантирующая право на судебную защиту, не предполагает произвольного выбора любых ее способов и процедур, особенности которых применительно к отдельным видам производства и категориям дел определяются, исходя из Конституции Российской Федерации, федеральными конституционными законами и федеральными законами. Так, статья 4013 УПК Российской Федерации закрепляет правила подачи кассационных жалобы, представления в соответствующий суд, рассматривающий их в порядке сплошной либо выборочной кассации. В частности, согласно пункту 1 части третьей указанной статьи кассационные жалоба, представление на промежуточные судебные решения подаются непосредственно в суд кассационной инстанции, правомочный в соответствии с ее частью первой пересматривать обжалуемое судебное решение, и рассматриваются в порядке, предусмотренном статьями 40110– 40112 этого Кодекса, т.е. в порядке выборочной кассации. При этом согласно пунктам 532 и 533 статьи 5 УПК Российской Федерации к промежуточным судебным решениям относятся все определения и постановления суда, за исключением приговора, иного 3 решения суда, вынесенного в ходе судебного разбирательства, которым уголовное дело разрешается по существу. Не придается иной смысл этой норме и Пленумом Верховного Суда Российской Федерации, разъясняющим, что к промежуточным судебным решениям, в частности, относятся вынесенные в ходе досудебного производства или судебного разбирательства определения и постановления суда, которыми уголовное дело не разрешается по существу или не завершается производство в отношении конкретного лица, а также судебные решения, вынесенные в процессе исполнения итоговых судебных решений (абзац третий пункта 4 постановления от 27 ноября 2012 года № 26 «О применении норм Уголовно-процессуального кодекса Российской Федерации, регулирующих производство в суде апелляционной инстанции»). Соответственно, статья 4013 УПК Российской Федерации, действующая в системе других норм этого Кодекса, не содержит какой-либо неопределенности и потому не может расцениваться в качестве нарушающей конституционные права заявителя в указанном им аспекте.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