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Никитина Сергея Геннадьевича на нарушение его конституционных прав подпунктом 4 статьи 1109 Гражданского кодекса Российской Федерации, частью второй статьи 61 и частью третьей статьи 390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С.Г.Никитина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С.Г.Никитин оспаривает конституционность подпункта 4 статьи 1109 «Неосновательное обогащение, не подлежащее возврату» ГК Российской Федерации, части второй статьи 61 «Основания для освобождения от доказывания» и части третьей статьи 390 «Полномочия кассационного суда общей юрисдикции» ГПК Российской Федерации. Как следует из представленных материалов, решением суда общей юрисдикции, с которым согласился суд апелляционной инстанции, в пользу заявителя была взыскана задолженность по договорам займа. Определением кассационного суда общей юрисдикции апелляционное определение 2 отменено, дело направлено на новое рассмотрение в суд апелляционной инстанции. При новом рассмотрении дела апелляционным судом в удовлетворении исковых требований заявителя отказано, что подтверждено судом кассационной инстанции.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нормы не соответствуют статьям 2, 6 (часть 2), 15 (части 1–3), 17, 18, 19, 35 (части 1 и 2) и 46 (части 1 и 2) Конституции Российской Федерации, поскольку по смыслу, придаваемому им правоприменительной практикой, они в силу неопределенности своего содержания не позволяют взыскать денежные средства, перечисленные на счет другого лица, при недоказанности цели передачи данных средств, а также допускают возможность произвольного принятия судом кассационной инстанции дополнительных доказательств, в приобщении которых к материалам дела судом апелляционной инстанции было отказано. Кроме того, С.Г.Никитин просит отменить судебные постановления, принятые по делу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Содержащееся в подпункте 4 статьи 1109 ГК Российской Федерации положение основано на презумпции добросовестности и разумности действий участников гражданского оборота (пункт 5 статьи 10 ГК Российской Федерации), имеет целью обеспечение справедливого баланса их интересов, служит реализации статей 17 (часть 3), 35, 46 и 55 (часть 3) Конституции Российской Федерации (определения Конституционного Суда Российской Федерации от 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Никитина Сергея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