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Могилева Константина Николаевича на нарушение его конституционных прав частями 1 и 2 статьи 26.2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К.Н.Могилева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К.Н.Могилев оспаривает конституционность частей 1 и 2 статьи 26.2 «Доказательства» КоАП Российской Федерации. Как следует из представленных материалов, вступившим в законную силу постановлением суда общей юрисдикции заявитель признан виновным в совершении административного правонарушения, предусмотренного частью 1 статьи 19.3 КоАП Российской Федерации (неповиновение законному требованию сотрудника полиции в связи с исполнением им обязанностей по охране общественного порядка и обеспечению общественной безопасности, а равно воспрепятствование исполнению им служебных обязанностей), и ему 2 назначено административное наказание в виде административного ареста сроком на десять суток. При рассмотрении жалобы заявителя на данное постановление вышестоящий суд отклонил его доводы о том, что в материалах возбужденного уголовного дела и доследственной проверки содержатся сведения, указывающие на отсутствие события и состава административного правонарушения. Как утверждает заявитель, части 1 и 2 статьи 26.2 КоАП Российской Федерации не позволяют признавать в качестве доказательств по делу об административном правонарушении материалы уголовного дела и материалы доследственной проверки, представленные в вышестоящие судебные инстанции, рассматривающие жалобы на вступившие в законную силу постановления по делу об административном правонарушении. В связи с этим он просит признать оспариваемые нормы не соответствующими статьям 18 и 45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26.2 КоАП Российской Федерации предусматривают,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(часть 1); эти данные устанавливаются протоколом об административном правонарушении, иными протоколами, предусмотренными данным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(часть 2). При этом 3 согласно части 3 названной статьи не допускается использование доказательств по делу об административном правонарушении, если указанные доказательства получены с нарушением закона. В силу требований статьи 26.11 указанного Кодекса судья, осуществляющий производство по делу об административном правонарушении, оценивает все представленные доказательства в их совокупности, притом что ни одно из них не имеет заранее установленной силы, что предполагает вынесение мотивированного решения по делу об административном правонарушении. Такое регулирование, направленное на обеспечение правильного разрешения дела об административном правонарушении, не предполагает возможности произвольного применения и не препятствует судье, в том числе вышестоящего суда, принять в качестве доказательства любые фактические данные, имеющие отношение к делу об административном правонарушении, подтвержденные любыми документами, в том числе материалами уголовного дела и материалами доследственной проверки, за исключением тех данных, которые получены с нарушением закона. Таким образом, оспариваемые нормы, вопреки утверждениям заявителя, не могут нарушать его конституционные права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Могилева Константина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