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Лазуковой Ирины Александровны на нарушение ее конституционных прав абзацем вторым части шестой статьи 112 и частями второй – четвертой статьи 3761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И.А.Лазуковой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И.А.Лазукова оспаривает конституционность абзаца второго части шестой статьи 112 «Восстановление процессуальных сроков», а также частей второй – четвертой статьи 3761 «Срок подачи кассационных жалобы, представления» ГПК Российской Федерации.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И.А.Лазуковой было отказано в восстановлении срока на подачу кассационной жалобы на 2 принятые по делу с ее участием судебные постановления.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на судебные постановления по вопросу о восстановлении пропущенного процессуального срока для рассмотрения в судебном заседании суда кассационной инстанции. По мнению И.А.Лазуковой, оспариваемые законоположения по смыслу, придаваемому им правоприменительной практикой, не соответствуют Конституции Российской Федерации, ее статьям 19 (части 1 и 2), 46, 47 (часть 1), 118 (часть 2) и 123 (часть 3), поскольку позволяют судам общей юрисдикции восстанавливать пропущенный процессуальный срок на подачу кассационной жалобы только в исключительных случаях и при наличии уважительных причин.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части шестой статьи 112 ГПК Российской Федерации, устанавливающий, что пропущенные процессуальные сроки подачи кассационных или надзорных жалоб могут быть восстановлены в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 и эти обстоятельства имели место в период не позднее одного года со дня вступления обжалуемого судебного постановления в законную силу, имеет целью расширение гарантий судебной защиты прав и законных интересов участников гражданского судопроизводства. Вопрос о восстановлении процессуального срока решается судьей не произвольно, а на основании исследования фактических обстоятельств дела в пределах предоставленной ему законом свободы усмотрения. Дополнительной гарантией реализации данного права – в случае 3 пропуска срока, предусмотренного частью первой статьи 3761 ГПК Российской Федерации, – выступает возможность обжаловать определение судьи кассационного суда общей юрисдикции об отказе в восстановлении срока подачи кассационной жалобы (часть четвертая статьи 3761 названного Кодекса). Таким образом, абзац второй части шестой статьи 112 ГПК Российской Федерации, как и положения частей второй – четвертой его статьи 3761, в том числе устанавливающие процессуальный срок на подачу кассационных жалобы, представления, порядок рассмотрения заявления о восстановлении пропущенного срока ее подачи и способствующие реализации принципа правовой определенности, не могут расцениваться в качестве нарушающих конституционные права И.А.Лазуковой, обозначенные в жалобе. Оценка же обоснованности вывода судьи об отсутствии оснований для восстановления пропущенного процессуального срока сопряжена с установлением и исследованием фактических обстоятельств конкретного дела и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Лазуковой Ирины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