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1003-О/2024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Жижина Павла Александровича на нарушение его конституционных прав статьей 3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П.А.Жижина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П.А.Жижин оспаривает конституционность статьи 3 «Право на привлечение денежных средств участников долевого строительства для строительства (создания) многоквартирного дома и (или) иных объектов недвижимости»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2 Как следует из представленных материалов, решением суда общей юрисдикции, оставленным без изменения определением суда апелляционной инстанции, П.А.Жижину в удовлетворении исковых требований о признании права собственности на нежилые помещения – здания котельных, истребовании нежилых помещений из незаконного владения отказано. В передаче кассационной жалобы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Жалоба П.А.Жижина, адресованная Председателю Верховного Суда Российской Федерации, в порядке, предусмотренном частью третьей статьи 3907 ГПК Российской Федерации, была возвращена ему без рассмотрения по существу с указанием на пропуск процессуального срока на ее подачу. По мнению заявителя, оспариваемое положение не соответствует Конституции Российской Федерации, поскольку оно исключает возможность инвестиционного финансирования и заключения застройщиком договоров инвестирования строительства (создания) объектов недвижимости, финансирование строительства которых определяется проектной декларацией исключительно в виде денежных средств участников долевого строительства. Также П.А.Жижин ходатайствует о восстановлении пропущенного годичного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нормативным актом конституционных 3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Пропуск предусмотренного названной нормой Федерального конституционного закона «О Конституционном Суде Российской Федерации» годичного срока после рассмотрения дела гражданина судом выступает в качестве самостоятельного обстоятельства, исключающего допустимость обращения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Жижина Павла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