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1986-О/2023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Логашенко Натальи Георгиевны на нарушение ее конституционных прав статьей 10, пунктом 16 статьи 12, частями 3 и 4 статьи 30, статьей 39, пунктом 2 части 2 статьи 65, пунктом 1 части 1 и частью 2 статьи 153, частью 1 статьи 158, статьей 161, частями 1 и 4 статьи 162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Н.Г.Логашенко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Н.Г.Логашенко оспаривает конституционность статьи 10 «Основания возникновения жилищных прав и обязанностей», пункта 16 статьи 12 «Полномочия органов государственной власти Российской Федерации в области жилищных отношений», частей 3 и 4 статьи 30 «Права и обязанности собственника жилого помещения», статьи 39 «Содержание общего имущества в многоквартирном доме», пункта 2 части 2 статьи 65 «Права и обязанности наймодателя жилого помещения по договору 2 социального найма», пункта 1 части 1 и части 2 статьи 153 «Обязанность по внесению платы за жилое помещение и коммунальные услуги», части 1 статьи 158 «Расходы собственников помещений в многоквартирном доме», статьи 161 «Выбор способа управления многоквартирным домом. Общие требования к деятельности по управлению многоквартирным домом», частей 1 и 4 статьи 162 «Договор управления многоквартирным домом» Жилищного кодекса Российской Федерации. Как следует из представленных материалов, определением суда апелляционной инстанции, оставленным без изменения определением суда кассационной инстанции, изменено решение суда общей юрисдикции, исковое заявление к Н.Г.Логашенко о взыскании задолженности по оплате за пользование жилым помещением (плата за наем) и содержание жилого помещения удовлетворено. В передаче кассационной жалобы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Жилищного кодекса Российской Федерации противоречат Конституции Российской Федерации, поскольку судебные акты судов общей юрисдикции по ее конкретному делу вступили в законную силу и, следовательно, есть основания полагать, что в Российской Федерации установлен новый закон, позволяющий устанавливать плату за содержание и ремонт общего имущества как нанимателям, так и собственникам жилых помещений.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153 Жилищного кодекса Российской Федерации, закрепляя обязанность граждан и организаций по внесению платы за жилое помещение и коммунальные услуги, а также устанавливая момент возникновения данной обязанности, в том числе для собственника помещения с момента возникновения права собственности на такое помещение, а для нанимателя 3 жилого помещения по договору социального найма с момента заключения такого договора, гарантирует правовую определенность и не может рассматриваться как нарушающая конституционные права заявительницы в обозначенном в жалобе аспекте.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статьи 10, пункта 16 статьи 12, частей 3 и 4 статьи 30, статьи 39, пункта 2 части 2 статьи 65, части 1 статьи 158, статьи 161, частей 1 и 4 статьи 162 Жилищного кодекса Российской Федерации в конкретном деле с участием заявительницы.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Логашенко Натальи Георгиевны,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