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1677-О/2024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Калинчук Екатерины Юрьевны на нарушение ее конституционных прав статьей 112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Е.Ю.Калинчук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Е.Ю.Калинчук оспаривает конституционность статьи 112 «Исполнительский сбор» Федерального закона от 2 октября 2007 года № 229- ФЗ «Об исполнительном производстве». Как следует из представленных материалов, решением суда, оставленным без изменения судами апелляционной и кассационной инстанций, Е.Ю.Калинчук отказано в удовлетворении административного искового заявления об оспаривании постановления судебного пристава-исполнителя о взыскании с нее исполнительского сбора, в том числе по причине пропуска срока на такое оспаривание. Определением судьи Верховного Суда Российской 2 Федерации отказано в передаче кассационной жалобы заявительницы для рассмотрения в судебном заседании суда кассационной инстанции. По мнению Е.Ю.Калинчук, оспариваемое законоположение противоречит статьям 19 (части 1 и 2), 35 (часть 3), 45 (часть 1), 46 (части 1 и 2) и 55 (часть 3) Конституции Российской Федерации, поскольку позволяет относить на должника бремя доказывания уважительности причин пропуска срока добровольного исполнения исполнительного документа, притом что такой пропуск обусловлен нарушениями, допущенными судебным приставом- исполнителем, а также не содержит норм, связывающих с датой фактического получения должником постановления о взыскании исполнительского сбора начало течения срока на его судебное оспаривание.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Калинчук Екатерины Юрьевны,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