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1339-О/2024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«ДМСК Групп» на нарушение его конституционных прав частью первой статьи 431, пунктом 1 статьи 702 и пунктом 2 статьи 715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«ДМСК Групп»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«ДМСК Групп», которому отказано в удовлетворении исковых требований к фонду капитального ремонта многоквартирных домов о признании недействительным одностороннего отказа от исполнения договора на выполнение работ по капитальному ремонту общего имущества многоквартирного дома, оспаривает конституционность следующих положений Гражданского кодекса Российской Федерации: части первой статьи 431 о том, что при толковании условий договора судом принимается во внимание буквальное значение содержащихся в нем 2 слов и выражений; буквальное значение условия договора в случае его неясности устанавливается путем сопоставления с другими условиями и смыслом договора в целом; пункта 1 статьи 702, согласно которому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 пункта 2 статьи 715, предусматривающего, что, если подрядчик не приступает своевременно к исполнению договора подряда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 По мнению заявителя, оспариваемые положения в их взаимосвязи противоречат статьям 6 (часть 1), 8, 19 (часть 1) и 34 (часть 1) Конституции Российской Федерации, поскольку по смыслу, придаваемому им правоприменительной практикой, они предоставляют заказчику по договору подряда возможность отказываться от договора подряда без надлежащего выполнения предшествующих одностороннему отказу процедур, не учитывать мнения уполномоченного органа в области государственной охраны в отношении объекта, на котором предполагается выполнение подрядных работ в случаях, когда соответствующий объект находится в ведении названного органа.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Положения статьи 431 ГК Российской Федерации, устанавливающие правила толкования условий договора, направлены на выявление общей воли сторон договора в целях правильного разрешения конкретного дела судом общей юрисдикции и тем самым – на реализацию возлагаемой Конституцией Российской Федерации на суд функции отправления правосудия (определения Конституционного Суда Российской Федерации от 25 февраля 3 2016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«ДМСК Групп»,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