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«Специализированный застройщик «Строительная компания «Акура» на нарушение его конституционных прав абзацем четвертым пункта 5 статьи 28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«Специализированный застройщик «Строительная компания «Акура»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«Строительная компания «Акура» (далее – общество) оспаривает конституционность абзаца четвертого пункта 5 статьи 28 Закона Российской Федерации от 7 февраля 1992 года № 2300-I «О защите прав потребителей», согласно которому сумма 2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 Из представленных материалов следует, что решением суда общей юрисдикции, с которым согласились вышестоящие суды, частично удовлетворены исковые требования потребителя к обществу, в том числе о взыскании с общества неустойки в размере трех процентов от суммы уменьшения цены объекта долевого строительства. По мнению общества, оспариваемое положение не соответствует статьям 2, 17 (части 1 и 2), 18, 19 (части 1 и 2), 45 и 46 (части 1 и 2) Конституции Российской Федерации в той мере, в какой оно по смыслу, придаваемому ему правоприменительной практикой, предоставляет потребителю, с которым заключен договор участия в долевом строительстве, право на взыскание неустойки, подлежащей начислению до дня фактической оплаты задолженности, без указания законодательного ограничения размера неустойки.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четвертый пункта 5 статьи 28 Закона Российской Федерации «О защите прав потребителей», действуя во взаимосвязи с другими ее предписаниями, направленными на достижение баланса прав и законных интересов потребителей, нарушенных вследствие несоблюдения исполнителем установленных договором сроков выполнения работы (оказания услуги), не может расцениваться как нарушающий в обозначенном в жалобе аспекте конституционные права общества, в деле с участием которого суд апелляционной инстанции отклонил довод о необходимости применения ограничения, введенного данным положением. При этом суд, в частности, указал, что это ограничение применяется к 3 неустойке, подлежащей уплате исполнителем в случае нарушения установленных сроков выполнения работы (оказания услуги) или назначенных потребителем на основании пункта 1 той же статьи новых сроков, в то время как в деле с участием общества неустойка была взыскана в соответствии с пунктом 1 статьи 23 названного Закона, предусматривающим ее уплату продавцом (изготовителем, уполномоченной организацией или уполномоченным индивидуальным предпринимателем, импортером) за нарушение предусмотренных статьями 20, 21 и 22 названного Закона сроков, а равно за невыполнение (задержку выполнения) требования потребителя о предоставлении ему на период ремонта (замены) аналогичного товара. К компетенции же Конституционного Суда Российской Федерации проверка фактических обстоятельств конкретного дела, а также правильности применения правовых норм с учетом указанных обстоятельств, в силу статьи 125 Конституции Российской Федерации и статьи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«Специализированный застройщик «Строительная компания «Акура»,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