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Пехтелева Владимира Юрьевича на нарушение его конституционных прав пунктом «и» части первой и частью второй статьи 61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В.Ю.Пехтелева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В.Ю.Пехтелев, являющийся потерпевшим по уголовному делу, обжаловал в кассационном порядке приговор областного суда, вынесенный в отношении гражданина К. Кассационным определением Судебной коллегии по уголовным делам Верховного Суда Российской Федерации от 13 сентября 2023 года жалоба оставлена без удовлетворения. При этом отмечено, что наказание осужденному назначено в рамках требований закона, оснований для признания его несправедливым не имеется. 2 В этой связи В.Ю.Пехтелев просит признать не соответствующими статьям 15 (часть 2), 18, 19, 45 (часть 1), 46 (часть 1), 50 (часть 1) и 55 (часть 3) Конституции Российской Федерации пункт «и» части первой и часть вторую статьи 61 «Обстоятельства, смягчающие наказание» УК Российской Федерации, как позволяющие, по его утверждению, назначать подсудимому необоснованно мягкое наказание, в том числе применять положения уголовного закона о смягчающих обстоятельствах при их фактическом отсутствии.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Уголовному кодексу Российской Федерации лицу, признанному виновным в совершении преступления, назначается справедливое наказание в пределах, предусмотренных соответствующей статьей Особенной части этого Кодекса, и с учетом положений его Общей части, характера и степени общественной опасности преступления, личности виновного, в том числе обстоятельств, смягчающих и отягчающих наказание; смягчающими обстоятельствами признаются явка с повинной, активное способствование раскрытию и расследованию преступления, изобличению и уголовному преследованию других соучастников преступления, розыску имущества, добытого в результате преступления; при назначении наказания могут учитываться в качестве смягчающих и обстоятельства, не предусмотренные частью первой статьи 61 этого Кодекса (части первая и третья статьи 60, пункт «и» части первой, часть вторая статьи 61). Реализуя свои исключительные полномочия по осуществлению правосудия, суд, разрешая дело, на основе исследованных в судебном заседании доказательств самостоятельно формулирует выводы об установленных фактах и о подлежащих применению в данном деле нормах права, в том числе о наличии или отсутствии смягчающих и отягчающих обстоятельств, об их учете при назначении наказания (определения Конституционного Суда Российской Федерации от 16 июля 2013 года № 3 1153-О, от 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Пехтелева Владимира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