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506-О/2024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Мосина Евгения Николаевича на нарушение его конституционных прав частью 1 статьи 1.6, частями 1 и 2 статьи 27.12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Е.Н.Мосина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Е.Н.Мосин оспаривает конституционность части 1 статьи 1.6 «Обеспечение законности при применении мер административного принуждения в связи с административным правонарушением», частей 1 и 2 статьи 27.12 «Отстранение от управления транспортным средством, освидетельствование на состояние алкогольного опьянения и медицинское освидетельствование на состояние опьянения» КоАП Российской Федерации. Как следует из представленных материалов, постановлением мирового судьи, оставленным без изменения вышестоящими судами, Е.Н.Мосин был привлечен к административной ответственности как водитель транспортного 2 средства за невыполнение законного требования уполномоченного должностного лица о прохождении медицинского освидетельствования на состояние опьянения (часть 1 статьи 12.26 КоАП Российской Федерации). Разрешая данное дело, суды, среди прочего, установили, что Е.Н.Мосин, управляя транспортным средством, не сразу выполнил требование сотрудника органа ГИББД остановиться, а проехав определенное расстояние, поменялся местами с другим лицом, находившимся в том же транспортном средстве. Заявитель, наряду с иным, утверждает, что процедура отстранения от управления транспортным средством не позволяет установить, кто именно управлял автомобилем. В связи с этим он просит признать оспариваемые законоположения не соответствующими статьям 2, 19 (часть 1) и 45 (часть 1) Конституции Российской Федерации, поскольку они, по его мнению, позволяют произвольно привлекать к административной ответственности на основании части 1 статьи 12.26 КоАП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1.6 КоАП Российской Федерации закрепляет один из принципов законодательства об административных правонарушениях – обеспечение законности при применении мер административного принуждения в связи с административным правонарушением. В соответствии с частью 1 данной статьи лицо, привлекаемое к административной ответственности, не может быть подвергнуто административному наказанию и мерам обеспечения производства по делу об административном правонарушении иначе как на основаниях и в порядке, установленных законом. Приведенное законоположение конкретизирует конституционный принцип законности, имеет общее значение и распространяется на все случаи, связанные с привлечением лица к административной ответственности за совершение административного правонарушения, в том числе предусмотренного частью 1 статьи 12.26 КоАП Российской Федерации. 3 Регулируя порядок отстранения от управления транспортным средством, Кодекс Российской Федерации об административных правонарушениях предусматривает применение данной меры обеспечения производства по делам об административных правонарушениях к управляющему транспортным средством лицу, в отношении которого имеются достаточные основания полагать, что это лицо находится в состоянии опьянения, а также к лицам, совершившим административные правонарушения, предусмотренные частями 2 и 3 статьи 11.8, частью 1 статьи 11.81, частью 1 статьи 12.3, частью 2 статьи 12.5, частями 1, 2 и 4 статьи 12.7 данного Кодекса. При этом отстранение от управления транспортным средством, освидетельствование на состояние алкогольного опьянения, направление на медицинское освидетельствование на состояние опьянения осуществляются должностными лицами,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(части 1 и 2 статьи 27.12 КоАП Российской Федерации). Данное правовое регулирование не содержит неопределенности и не допускает возможности произвольного применения. Поэтому оспариваемые законоположения не могут рассматриваться как нарушающие конституционные права заявителя в указанных в его жалобе аспектах.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Мосина Евгения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