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Абысова Юрия Николаевича на нарушение его конституционных прав подпунктами 5 и 6 пункта 3 статьи 3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Ю.Н.Абысова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Ю.Н.Абысов оспаривает конституционность положений пункта 3 статьи 3 Закона Российской Федерации от 26 июня 1992 года № 3132-I «О статусе судей в Российской Федерации», согласно которым судья не вправе: заниматься другой оплачиваемой деятельностью, кроме педагогической, научной и иной творческой деятельности, занятие которой не должно препятствовать исполнению обязанностей судьи и не может служить уважительной причиной отсутствия на заседании, если на то не дано согласия председателя соответствующего суда; при этом 2 педагогическая,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законодательством Российской Федерации, международными договорами Российской Федерации или договоренностями на взаимной основе Конституционного Суда Российской Федерации, Верховного Суда Российской Федерации с соответствующими судами иностранных государств, международными и иностранными организациями (подпункт 5); быть поверенным или представителем (кроме случаев законного представительства) по делам физических или юридических лиц (подпункт 6). По мнению заявителя, в отношении которого было принято решение о прекращении отставки судьи в связи с несоблюдением запретов и ограничений, предусмотренных положениями статьи 3 названного Закона, оспариваемые нормы не соответствуют статьям 17 (часть 2) и 37 (части 1 и 3) Конституции Российской Федерации в той мере, в какой не позволяют судье в отставке, не имеющему права на получение ежемесячного пожизненного содержания, заниматься указанной в них деятельностью, ограничивая тем самым его право на выбор рода деятельности и профессии, а также возможность собственным трудом обеспечить себе и своим близким средства к существованию. Оспариваемые нормы применены судами в деле заявителя.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Абысова Юрия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