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1282-О/2024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Катрича Сергея Ивановича на нарушение его конституционных прав пунктом 316 Правил недискриминационного доступа к услугам по передаче электрической энергии и оказания этих услуг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С.И.Катрича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С.И.Катрич, которому отказано в удовлетворении требований о взыскании с энергоснабжающей организации компенсации морального вреда, возникшего в результате причинения вреда его имуществу вследствие аварийного отключения электроэнергии, оспаривает конституционность пункта 316 Правил недискриминационного доступа к услугам по передаче электрической энергии и оказания этих услуг (утверждены Постановлением Правительства Российской Федерации от 27 декабря 2004 года № 861). 2 По мнению С.И.Катрича, оспариваемое положение не соответствует Конституции Российской Федерации, ее статьям 34 (часть 2), 35 (часть 1), 40 (часть 1) и 45, поскольку не обязывает энергоснабжающую организацию уведомлять потребителя, являющегося владельцем энергопринимающих устройств третьей категории надежности, о перерыве подачи электроэнергии в связи с аварийной ситуацией как предварительно, так и после введения соответствующего ограничения.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3 статьи 546 ГК Российской Федерации перерыв в подаче, прекращение или ограничение подачи энергии без согласования с абонентом и без соответствующего его предупреждения допускаются в случае необходимости принять неотложные меры по предотвращению или ликвидации аварии при условии немедленного уведомления абонента об этом. Аналогичное правило содержится в Правилах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354. В частности, исполнитель ограничивает или приостанавливает предоставление коммунальных услуг без предварительного уведомления потребителя в случае возникновения или угрозы возникновения аварийной ситуации в централизованных сетях инженерно-технического обеспечения, по которым осуществляются водо-, тепло-, электро- и газоснабжение, а также водоотведение – с момента возникновения или угрозы возникновения такой аварийной ситуации (подпункт «а» пункта 115). При этом исполнитель обязан в течение суток с даты ограничения или приостановления предоставления коммунальных услуг проинформировать потребителей о причинах и предполагаемой продолжительности ограничения или приостановления предоставления коммунальных услуг (пункт 116). 3 Кроме того, в подпункте «г» пункта 15 Правил недискриминационного доступа к услугам по передаче электрической энергии и оказания этих услуг указано, что при исполнении договора сетевая организация обязана в порядке и сроки, установленные договором, информировать потребителя услуг (потребителя электрической энергии, в интересах которого заключается договор) об аварийных ситуациях в электрических сетях, ремонтных и профилактических работах, влияющих на исполнение обязательств по договору. Оспариваемый же пункт 316 данных Правил, определяющий содержание обязательств сетевой организации по обеспечению надежности снабжения электрической энергией энергопринимающих устройств, в отношении которых заключен договор, в зависимости от категории надежности этих устройств, не регулирует порядок информирования энергоснабжающей организацией потребителей при перерыве в подаче электроэнергии, вызванном аварийной ситуацией, и не может расцениваться в качестве нарушающего в указанном в жалобе аспекте конституционные права заявителя, в чьем конкретном деле суды исходили из отсутствия условий, необходимых для взыскания с ответчика, действующего правомерно, компенсации морального вреда, наступление которого С.И.Катрич связывал с понесенным им имущественным ущербом. Установление же и оценка фактических обстоятельств, имеющих значение для разрешения конкретного дела,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Катрича Сергея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