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Федотовой Галины Валентиновны на нарушение ее конституционных прав пунктом 21 статьи 2, статьей 4 и частью 1 статьи 20 Федерального закона «Об основах охраны здоровья граждан в Российской Федерации», а также статьей 10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Г.В.Федотовой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Г.В.Федотова, которой отказано в удовлетворении требований о взыскании, в частности, денежных средств, уплаченных по договорам оказания платных медицинских услуг, оспаривает конституционность пункта 21 статьи 2 «Основные понятия, используемые в настоящем Федеральном законе», статьи 4 «Основные принципы охраны здоровья» и части 1 статьи 20 «Информированное добровольное согласие на медицинское вмешательство и на отказ от медицинского вмешательства» Федерального закона от 21 ноября 2011 года № 323-ФЗ «Об основах охраны 2 здоровья граждан в Российской Федерации», а также статьи 10 «Информация о товарах (работах, услугах)» Закона Российской Федерации от 7 февраля 1992 года № 2300-I «О защите прав потребителей». По мнению заявительницы, оспариваемые нормы Федерального закона «Об основах охраны здоровья граждан в Российской Федерации» во взаимосвязи со статьей 10 Закона Российской Федерации «О защите прав потребителей» не соответствуют статье 41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медицинской организации не предоставлять пациенту подробную и полную информацию не только о последствиях совершения повторного оперативного вмешательства, но и об иных, альтернативных способах лечения.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Федотовой Галины Валентиновны,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