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Ильина Владимира Ильича на нарушение его конституционных прав статьями 71 и 83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В.И.Ильина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В.И.Ильин, которому отказано в удовлетворении требований о признании гражданки И.Е. утратившей право пользования жилым помещением, которое заявитель занимает по договору социального найма, и о ее снятии с регистрационного учета, оспаривает конституционность статей 71 «Права и обязанности временно отсутствующих нанимателя жилого помещения по договору социального найма и членов его семьи» и 83 «Расторжение и прекращение договора социального найма жилого помещения» (а фактически – ее части 3) Жилищного кодекса Российской Федерации. По мнению заявителя, оспариваемые нормы противоречат Конституции Российской Федерации, поскольку они устанавливают равные с 2 нанимателем жилого помещения по договору социального найма права лиц, не являющихся членами его семьи; не позволяют признать лиц, не являющихся членами семьи нанимателя, утратившими право пользования жилым помещением в случае невнесения ими платы за это жилое помещение и коммунальные услуги, а также в случае их выезда из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Ильина Владимира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