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Архипова Александра Ивановича на нарушение его конституционных прав статьями 27 и 28 Федерального закона «О трудовых пенсиях в Российской Федерации» и пунктом 4 Порядка подтверждения периодов работы, дающей право на досрочное назначение трудовой пенсии по старости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А.И.Архипова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А.И.Архипов оспаривает конституционность статей 27 и 28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определяющих категории лиц, для которых сохранено право на 2 досрочное назначение трудовой пенсии по старости и условия реализации данного права. Кроме того, заявитель просит признать не соответствующим Конституции Российской Федерации пункт 4 Порядка подтверждения периодов работы, дающей право на досрочное назначение трудовой пенсии по старости, утвержденного приказом Министерства здравоохранения и социального развития Российской Федерации от 31 марта 2011 года № 258н, согласно которому в случаях, когда необходимы данные о характере работы и других факторах (показателях), определяющих право на досрочное назначение трудовой пенсии по старости, установленные для отдельных видов работ (деятельности), например о занятости на подземных работах, о выполнении работ определенным способом, о работе с вредными веществами определенных классов опасности, о выполнении работ в определенном месте (местности) или структурном подразделении, о статусе населенного пункта, о выполнении нормы рабочего времени (педагогической или учебной нагрузки) и др., для подтверждения периодов работы принимаются справки, а также иные документы, выдаваемые работодателями или соответствующими государственными (муниципальными) органами; справки выдаются на основании документов соответствующего периода времени, когда выполнялась работа, из которых можно установить период работы в определенной профессии и должности и (или) на конкретных работах (в условиях), дающих право на досрочное назначение трудовой пенсии по старости. По мнению заявителя, оспариваемые нормы не соответствуют статьям 1, 2, 6–8, 17–19, 30, 34, 35, 37, 45, 46, 48, 55 и 123 Конституции Российской Федерации, поскольку лишают его права на судебную защиту, не возлагают на работодателя обязанность вести ежедневный учет продолжительности выполнения работ, дающих право на досрочное назначение страховой пенсии по старости, и ставят возможность реализации права на такую пенсию в зависимость от данных об условиях труда на рабочем месте, предоставленных работодателем в пенсионный орган.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Архипова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