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Рудковского Александра Леонидовича на нарушение его конституционных прав частями 1 и 2 статьи 108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А.Л.Рудковского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А.Л.Рудковский оспаривает конституционность частей 1 и 2 статьи 108 Федерального закона от 29 декабря 2012 года № 273-ФЗ «Об образовании в Российской Федерации», устанавливающих соответствие уровней образования, предусмотренных ранее действовавшим законодательством, уровням образования, введенным указанным Федеральным законом. Определением суда общей юрисдикции, с которым согласился суд апелляционной инстанции, было оставлено без рассмотрения административное исковое заявление гражданки К., поскольку подписавший 2 его представитель административного истца – А.Л.Рудковский представил диплом о профессиональной переподготовке по программе «Юриспруденция», полученный им в 2008 году и не свидетельствующий о наличии у него высшего юридического образования. Подтверждая данные выводы нижестоящих судов, кассационный суд общей юрисдикции принятые ими судебные акты отменил и направил дело на новое рассмотрение для выяснения возможности подписания административного искового заявления непосредственно административным истцом. Определением судьи Верховного Суда Российской Федерации было отказано в передаче кассационной жалобы административного истца на указанные судебные акты для рассмотрения в судебном заседании Судебной коллегии по административным делам Верховного Суда Российской Федерации. По мнению А.Л.Рудковского, оспариваемые положения противоречат статье 46 (части 1 и 2) Конституции Российской Федерации, поскольку не приравнивают профессиональную переподготовку к высшему образованию, действуя с обратной силой, тем самым не позволяя выступать представителем в судебном процессе гражданину, который прошел профессиональную переподготовку в соответствии с ранее действовавшим законодательством об образовании.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Рудковского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