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Абакумова Сергея Ивановича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С.И.Абакумова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С.И.Абакумов, в деле с участием которого суд первой инстанции пришел к выводу о недоказанности имеющих значение для этого дела обстоятельств, оспаривает конституционность части второй статьи 56 «Обязанность доказывания», статьи 59 «Относимость доказательств», частей первой и второй статьи 67 «Оценка доказательств» и статьи 195 «Законность и обоснованность решения суда» ГПК Российской Федерации. По мнению заявителя, оспариваемые нормы не соответствуют статьям 37 (части 3 и 5) и 46 (часть 1) Конституции Российской Федерации 2 в той мере, в какой они по смыслу, придаваемому им правоприменительной практикой, предоставляют суду возможность произвольно применять их и по своему субъективному усмотрению оценивать доказательства, в том числе исследованные другим судом. Кроме того, С.И.Абакумов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Оценка судом доказательств по своему внутреннему убеждению, основанному на всестороннем, полном, объективном и непосредственном исследовании имеющихся в деле доказательств, вытекает из принципа самостоятельности судебной власти и является проявлением дискреционных полномочий суда, необходимых для осуществления правосудия. При этом доказательства по делу оцениваются судом не произвольно, а исходя из конституционного принципа подчинения судей только Конституции Российской Федерации и федеральному закону (статья 120, часть 1,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по смыслу которых судья обязан соблюдать Конституцию Российской Федерации, федеральные конституционные законы, федеральные законы и иные нормативные правовые акты и только на их основе разрешать гражданские дела. Гарантией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изменения. 3 Таким образом, оспариваемые законоположения, имеющие целью принятие судом законного и обоснованного решения суда, не предполагающие произвольной оценки судом доказательств и закрепляющие гарантии права на судебную защиту, не могут рассматриваться в качестве нарушающих в обозначенном в жалобе аспекте конституционные права С.И.Абакумова. Как следует из жалобы, формально оспаривая конституционность перечисленных законоположений, С.И.Абакумов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Абакумова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