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Гуляндина Артема Сергеевича на нарушение его конституционных прав подпунктом «ф» пункта 1 статьи 23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А.С.Гуляндина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было отказано в удовлетворении требований гражданина А.С.Гуляндина о признании незаконным решения налогового органа об отказе в государственной регистрации создаваемого юридического лица. При этом суды, руководствуясь положениями подпункта «ф» пункта 1 статьи 23 Федерального закона от 8 августа 2001 года № 129-ФЗ «О государственной регистрации юридических лиц и индивидуальных предпринимателей» (в 2 редакции, действовавшей до внесения изменений Федеральным законом от 2 ноября 2023 года № 519-ФЗ), исходили в том числе из того, что А.С.Гуляндин является учредителем общества с ограниченной ответственностью, в отношении которого в едином государственном реестре юридических лиц (далее – ЕГРЮЛ) внесена запись о недостоверности сведений об адресе, и при этом трехлетний срок с момента внесения данной записи не истек. А.С.Гуляндин оспаривает конституционность указанных положений, предусматривавших в числе прочего, что отказ в государственной регистрации допускается в случае, если в регистрирующий орган представлены документы для включения сведений об учредителе (участнике) юридического лица либо о лице, имеющем право без доверенности действовать от имени юридического лица, в отношении лиц, являющихся участниками общества с ограниченной ответственностью, владеющими не менее чем пятьюдесятью процентами голосов от общего количества голосов участников данного общества с ограниченной ответственностью, в отношении которого в ЕГРЮЛ содержится запись о недостоверности сведений о юридическом лице, предусмотренных подпунктом «в» или «л» пункта 1 статьи 5 данного Федерального закона, либо имеется неисполненное решение суда о ликвидации указанного юридического лица, за исключением случая, когда на момент представления документов в регистрирующий орган истекли три года с момента внесения соответствующей записи в ЕГРЮЛ. По мнению заявителя, данные законоположения противоречат статье 34 (часть 1) Конституции Российской Федерации, поскольку позволяют налоговому органу и судам отказывать ему в государственной регистрации юридического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положения подпункта «ф» пункта 1 статьи 23 Федерального закона «О государственной регистрации юридических лиц и индивидуальных предпринимателей», рассматриваемые в системной взаимосвязи с нормами о порядке внесения в ЕГРЮЛ записи о недостоверности сведений о юридическом лице, включая предварительное уведомление учредителей (участников) и руководителя юридического лица о необходимости представления в регистрирующий орган достоверных сведений и отведенный на это срок (пункт 6 статьи 11 указанного Федерального закона), а также о порядке оспаривания действий регистрирующего органа по внесению записи о недостоверности содержащихся в ЕГРЮЛ сведений о юридическом лице (глава 24 АПК Российской Федерации), выступают элементами правового механизма, обеспечивающего реализацию принципа публичной достоверности содержащихся в ЕГРЮЛ сведений, и, не затрагивая права контролирующих организацию лиц, способствующих своевременному представлению в регистрирующий орган достоверных сведений о ней, не могут расцениваться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Гуляндина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