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Немарской Любови Петровны на нарушение ее конституционных прав пунктом 2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Л.П.Немарской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Л.П.Немарская оспаривает конституционность пункта 2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согласно которому при 2 оценке по состоянию на 1 января 2002 года пенсионных прав застрахованного лица расчетный размер трудовой (с 1 января 2015 года – страховой) пенсии может определяться по выбору застрахованного лица либо в порядке, установленном пунктом 3 данной статьи, либо в порядке, установленном пунктом 4 данной статьи, либо в порядке, установленном пунктом 6 данной статьи. По мнению заявительницы, оспариваемая норма, примененная в ее деле судами общей юрисдикции, не соответствует статьям 2, 7, 15, 17–19, 24, 33, 39, 45, 46, 55, 118 и 120 Конституции Российской Федерации, поскольку не позволяет ей самостоятельно выбрать наиболее выгодный вариант определения расчетного размера трудовой пенсии по старости при оценке ее пенсионных прав по состоянию на 1 января 2002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в соответствии с целями социального государства (статья 7, часть 1) право каждого на социальное обеспечение, включая право на получение пенсий (статья 39, часть 1), не предусматривает право на конкретный размер пенсии и определенный способ ее исчисления; право на пенсионное обеспечение реализуется в пенсионных правоотношениях в порядке и на условиях, установленных законом (статья 39, часть 2). Положения статьи 30 Федерального закона «О трудовых пенсиях в Российской Федерации», предусматривающие правовой механизм оценки приобретенных до 1 января 2002 года пенсионных прав застрахованных лиц, относятся к нормам, регулирующим исчисление размера трудовых пенсий и подлежащим применению в целях определения размеров страховых пенсий. Установленные данной статьей правила включают в себя несколько вариантов определения расчетного размера трудовой пенсии застрахованных лиц (пункты 3, 4 и 6) как одного из обязательных 3 элементов механизма конвертации ранее приобретенных пенсионных прав в расчетный пенсионный капитал, предоставив самим застрахованным лицам право выбора наиболее выгодного для них варианта (пункт 2). Такое правовое регулирование является элементом правового механизма определения размера страховой пенсии, имеет целью реализацию конституционного права граждан на социальное обеспечение и не может рассматриваться как нарушающее конституционные права заявительницы. Как следует из представленных материалов, оспаривая положения пункта 2 статьи 30 названного Федерального закона, нарушение своих прав Л.П.Немарская связывает с действиями Пенсионного фонда Российской Федерации (с 1 января 2023 года – Фонд пенсионного и социального страхования Российской Федерации), однако проверка правильности произведенной пенсионным органом оценки пенсионных прав заявительницы не относится к полномочиям Конституционного Суда Российской Федерации, определенным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Немарской Любови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