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Помаскина Олега Николаевича на нарушение его конституционных прав частью 1 статьи 12.26 и частью 3 статьи 28.2 Кодекса Российской Федерации об административных правонарушениях, а также пунктами 2 и 23 постановления Пленума Верховного Суда Российской Федерации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О.Н.Помаскина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О.Н.Помаскин оспаривает конституционность части 1 статьи 12.26 «Невыполнение водителем транспортного средства требования о прохождении медицинского освидетельствования на состояние опьянения» и части 3 статьи 28.2 «Протокол об административном правонарушении» КоАП Российской Федерации, а также пунктов 2 и 23 постановления Пленума Верховного Суда Российской Федерации от 25 июня 2019 года № 2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Как следует из представленных материалов, постановлением мирового судьи, оставленным без изменения вышестоящими судами, заявитель был признан виновным в совершении административного правонарушения, предусмотренного частью 1 статьи 12.26 КоАП Российской Федерации, и ему было назначено административное наказание в виде административного штрафа в размере тридцати тысяч рублей с лишением права управления транспортными средствами на срок один год шесть месяцев. По мнению заявителя, оспариваемые положения содержат неопределенность, позволяющую не разъяснять права участникам производства по делу об административном правонарушении, а также произвольно разрешать вопрос о том, кто является водителем транспортного средства. Тем самым оспариваемые нормы, как полагает О.Н.Помаскин, противоречат статьям 1 (часть 1), 2, 18, 19 (части 1 и 2), 46 (часть 1), 49 (часть 1) и 55 (часть 3)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Определением от 28 сентября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Помаскина Олега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