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Деминой Евгении Ивановны на нарушение ее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Е.И.Деминой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Е.И.Демина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Е.И.Деминой о пересмотре вступившего в законную силу решения того же суда по новым обстоятельствам, к каковым заявительница относила Определение Конституционного Суда Российской Федерации от 8 июля 2021 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Деминой Евгении Ивановны,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