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Бабенко Евгении Сергеевны на нарушение ее конституционных прав пунктом 1 статьи 531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Е.С.Бабенко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Е.С.Бабенко, являющаяся участником ООО «Ч.», оспаривает конституционность пункта 1 статьи 531 «Ответственность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лица» ГК Российской Федерации. Как следует из представленных материалов, решением арбитражного суда, оставленным судами вышестоящих инстанций без изменения, отказано в удовлетворении требований заявительницы к гражданину И., являющемуся участником и директором того же общества, о взыскании в пользу данного общества убытков. При этом суды исходили из того, что в действиях И. 2 отсутствует состав правонарушения, необходимый для привлечения к гражданско-правовой ответственности в виде взыскания убытков; истец не доказал недобросовестности и неразумности действий директора, а также факта наличия у общества убытков, причиненных его действиями.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этого суда. По мнению Е.С.Бабенко, оспариваемая норма не соответствует статьям 2, 8 (часть 1), 18, 19 (части 1 и 2), 34 (часть 1), 35 (части 1 и 2), 45, 52 и 55 Конституции Российской Федерации, поскольку не позволяет привлечь директора хозяйственного общества к ответственности за убытки в виде упущенной выгоды, возникшие вследствие несения обществом расходов на обычную хозяйственную деятельность при виновном необеспечении директором получения обществом компенсирующих доходов от предпринимательской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531 ГК Российской Федерации лицо, которое в силу закона, иного правового акта или учредительного документа юридического лица уполномочено выступать от его имени (пункт 3 статьи 53),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лицу; лицо, которое в силу закона, иного правового акта или учредительного документа юридического лица уполномочено выступать от его имени, несет ответственность, если будет доказано, что при осуществлении своих прав и исполнении своих обязанностей оно действовало недобросовестно или неразумно, в том числе если его 3 действия (бездействие) не соответствовали обычным условиям гражданского оборота или обычному предпринимательскому риску. Данные положения направлены на восстановление имущественного положения юридического лица, которому были причинены убытки, в частности, недобросовестно и неразумно действовавшим при осуществлении своих прав и исполнении своих обязанностей руководителем юридического лица, не предполагают их произвольного применения и не могут расцениваться как нарушающие конституционные права заявительницы, в деле с участием которой суды – исходя из установленных фактических обстоятельств дела с учетом результатов исследования и оценки представленных доказательств – пришли к выводу о недоказанности совокупности условий, необходимых для привлечения директора общества с ограниченной ответственностью к гражданско- правовой ответственности в виде взыскания убытков. Проверка обоснованности таких выводов арбитражных судов, на что фактически направлены доводы жалобы,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Бабенко Евгении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