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Воскаевой Марины Васильевны и Чистяковой Татьяны Михайловны на нарушение их конституционных прав правоприменительным истолкованием позиции Списка № 1 производств, работ, профессий, должностей и показателей на подземных работах, на работах с особо вредными и особо тяжелыми условиями труда, занятость в которых дает право на пенсию по возрасту (по старости) на льготных условиях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 М.В.Воскаевой и Т.М.Чистяковой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М.В.Воскаева и Т.М.Чистякова просят оценить конституционность правоприменительного истолкования позиции 12202000- 17541 – рабочие, руководители и специалисты, постоянно и непосредственно занятые на ремонтных, эксплуатационных, наладочных и экспериментальных работах в условиях радиационной вредности, раздела XXII «Работы с радиоактивными веществами, источниками ионизирующих излучений, бериллием и редкоземельными элементами» Списка № 1 производств, работ, 2 профессий, должностей и показателей на подземных работах, на работах с особо вредными и особо тяжелыми условиями труда, занятость в которых дает право на пенсию по возрасту (по старости) на льготных условиях (утвержден Постановлением Кабинета Министров СССР от 26 января 1991 года № 10). По мнению заявительниц, оспариваемое положение не соответствует Конституции Российской Федерации, в том числе ее статьям 6 (часть 2), 15, 17– 19, 39 (части 1 и 2), 41 (части 2 и 3), 42, 45, 50 (часть 2), 52, 53, 55 и 56 (часть 3), поскольку по смыслу, придаваемом ему правоприменительной, в том числе судебной, практикой, допускает возможность отказа в назначении досрочной страховой пенсии по старости лицам, занимавшим должности инспекторов по досмотру, которые при осуществлении работы на интроскопе подвергались постоянному воздействию источников ионизирующего излучения.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Воскаевой Марины Васильевны и Чистяковой Татьяны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