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2904-О/2023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Павлова Юрия Александровича на нарушение его конституционных прав пунктами 4–6 статьи 21328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Ю.А.Павлова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оставленным без изменения постановлениями судов апелляционной и кассационной инстанций, была завершена процедура реализации имущества гражданина Ю.А.Павлова; должник не освобожден от исполнения требований перед ФНС России, гражданами К. и П. При этом, придя к выводу об отсутствии оснований для освобождения от обязательств перед гражданином К., суды, в частности, квалифицировали поведение Ю.А.Павлова как злоупотребление правом, направленное на уход от субсидиарной ответственности и причинение вреда кредитору. Ю.А.Павлов оспаривает конституционность пунктов 4–6 статьи 21328 «Завершение расчетов с кредиторами и освобождение гражданина от 2 обязательств» Федерального закона от 26 октября 2002 года № 127-ФЗ «О несостоятельности (банкротстве)». По мнению заявителя, данные законоположения противоречат статье 19 (части 1 и 2) Конституции Российской Федерации, поскольку позволяют не освобождать его от исполнения требований кредитора, которые не входят в число требований, установленных данными нормами.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пункта 4 статьи 21328 Федерального закона «О несостоятельности (банкротстве)», определяющие основания, при которых освобождение гражданина от дальнейшего исполнения требований кредиторов не допускается, направлены в том числе на недопустимость использования механизма освобождения гражданина от обязательств в случаях, когда при возникновении или исполнении обязательства имело место поведение гражданина-должника, не согласующееся с требованиями статей 15 (часть 2) и 17 (часть 3) Конституции Российской Федерации об обязанности граждан и их объединений соблюдать Конституцию Российской Федерации и законы и о неприемлемости осуществления прав и свобод человека и гражданина в нарушение прав и свобод других лиц, а также с положениями статьи 1 ГК Российской Федерации, согласно которым при установлении,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и никто не вправе извлекать преимущество из своего незаконного или недобросовестного поведения (пункты 3 и 4), и не могут расцениваться как нарушающие конституционные права заявителя. Что касается пунктов 5 и 6 статьи 21328 того же Федерального закона, определяющих перечень требований, которые сохраняют силу и могут быть предъявлены после окончания производства по делу о банкротстве гражданина в непогашенной их части в порядке, установленном законодательством Российской Федерации, то они обеспечивают защиту 3 имущественных интересов кредиторов должника по указанным требованиям и также не могут рассматриваться в качестве нарушающих конституционные права заявителя. Проверка же правильности выбора и применения судами норм права в деле с участием Ю.А.Павлова с учетом фактических обстоятельств данного дела, на чем, по существу, настаивает заявитель,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Павлова Юрия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