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Паленова Александра Андреевича на нарушение его конституционных прав частью 2 статьи 7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А.А.Паленова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А.А.Паленов оспаривает конституционность части 2 статьи 7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согласно которой в случае, если объект долевого строительства построен (создан) застройщиком с отступлениями от условий договора и (или) указанных в части 1 данной статьи обязательных требований, приведшими к ухудшению качества такого объекта, или с 2 иными недостатками, которые делают его непригодным для предусмотренного договором использования, участник долевого строительства, если иное не установлено договором, по своему выбору вправе потребовать от застройщика безвозмездного устранения недостатков в разумный срок, соразмерного уменьшения цены договора, возмещения своих расходов на устранение недостатков. Как следует из представленных материалов, решением суда общей юрисдикции и определением суда апелляционной инстанции, с которыми согласились вышестоящие суды, удовлетворены требования А.А.Паленова к застройщику об обязании устранить дефекты и недостатки в объекте долевого строительства, о взыскании неустойки, штрафа и компенсации морального вреда. Требования о признании незаконным и отмене одностороннего акта приема-передачи квартиры и о возложении обязанности передать квартиру по двухстороннему акту оставлены без удовлетворения. В обоснование иска А.А.Паленов среди прочего указывал, что квартира имеет недостатки. Суд пришел к выводу, что недостатки в построенной квартире имеют устранимый характер, не привели к ухудшению ее качества, не снизили ее потребительских свойств и не являются существенными. По мнению заявителя, оспариваемая норма противоречит статьям 6 (часть 2), 17 (часть 3), 19 (часть 1), 40 (части 1 и 2), 45 (часть 1) и 46 (часть 1) Конституции Российской Федерации в той мере, в какой она по смыслу, придаваемому ей правоприменительной практикой, содержит правовую неопределенность относительно того, какие именно недостатки объекта долевого строительства – любые, приведшие к ухудшению качества объекта долевого строительства, либо только те, которые делают его непригодным для предусмотренного договором использования, – дают право участнику долевого строительства по своему выбору потребовать от застройщика безвозмездного устранения недостатков в разумный срок, соразмерного уменьшения цены договора, возмещения своих расходов на 3 устранение недостатков, а также отказаться от подписания передаточного акта в соответствии с частью 5 статьи 8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А.А.Паленовым в обоснование своей позиции, свидетельствуют о том, что, формально оспаривая конституционность названной нормы, он фактически выражает несогласие с принятыми по делу с ее участием судебными постановлениями. Между тем установление и исследование фактических обстоятельств конкретного дела, оценка представленных суду доказательств, а также проверка правильности применения норм права с учетом данных обстоятельств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Паленова Александра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