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1378-О/2024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Докучаева Антона Сергеевича на нарушение его конституционных прав частью второй статьи 49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А.С.Докучаева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А.С.Докучаев, осужденный за совершение преступлений, утверждает, что часть вторая статьи 49 «Защитник» УПК Российской Федерации противоречит статьям 2, 15 (части 1, 2 и 4), 17 (часть 1), 18, 22 (часть 1), 45, 46 (часть 1), 55 и 56 (часть 3) Конституции Российской Федерации. По мнению заявителя, обжалуемая норма позволила суду отказать в допуске к участию в его уголовном деле иного лица в качестве защитника наряду с адвокатом без указания в судебном решении обстоятельств, препятствующих такому участию, что повлекло ограничение количества приглашенных подсудимым защитников и нарушение права на защиту путем получения квалифицированной юридической помощи нескольких защитников.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Докучаева Антона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