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«Сток Компани» на нарушение его конституционных прав и свобод статьей 2, пунктами 1, 2 и 11 части 1 статьи 12 и статьей 13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«Сток Компани»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«Сток Компани» оспаривает конституционность статьи 2 «Основные направления деятельности полиции», пунктов 1, 2 и 11 части 1 статьи 12 «Обязанности полиции» и статьи 13 «Права полиции» Федерального закона от 7 февраля 2011 года № 3-ФЗ «О полиции». Как следует из представленных материалов, заявитель обратился в арбитражный суд с требованиями о признании незаконным бездействия ряда уполномоченных органов Министерства внутренних дел Российской Федерации, их сотрудников, выразившегося в непринятии мер по 2 пресечению противоправных действий неустановленных лиц, приведших к причинению ущерба имуществу заявителя. Решением Арбитражного суда города Москвы от 3 октября 2022 года, оставленным без изменения постановлением Девятого арбитражного апелляционного суда от 17 января 2023 года, требования заявителя были удовлетворены в части, за исключением признания незаконным бездействия сотрудников одного из уполномоченных органов. Постановлением Арбитражного суда Московского округа от 25 мая 2023 года, с которым согласился судья Верховного Суда Российской Федерации, вышеуказанные судебные акты были отменены, в удовлетворении заявленных требований было отказано в полном объеме, поскольку суд пришел к выводу о том, что административные ответчики не допустили вмененного им бездействия. Выражая несогласие с судебными актами, заявитель полагает, что оспариваемые нормы не обеспечивают соблюдение его конституционных прав, в том числе права частной собственности, права на ведение предпринимательской деятельности, права на судебную защиту, а также нарушают принцип равенства всех перед законом и судом, а потому противоречат Конституции Российской Федерации, ее статьям 10, 15 (часть 1), 19 (часть 1), 34, 35 (части 1 и 3), 45 (часть 1) и 125 (часть 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2 и 18 Конституции Российской Федерации человек, его права и свободы являются высшей ценностью; признание, соблюдение и защита прав и свобод человека и гражданина – обязанность государства; права и свободы человека и гражданина являются непосредственно действующими,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правосудием. 3 Исходя из приведенных конституционных положений Федеральный закон «О полиции» закрепляет, что полиция предназначена для защиты жизни, здоровья, прав и свобод граждан Российской Федерации, иностранных граждан, лиц без гражданства, для противодействия преступности, охраны общественного порядка, собственности и для обеспечения общественной безопасности (часть 1 статьи 1), а также закрепляет среди основных направлений деятельности полиции защиту личности, общества, государства от противоправных посягательств, предупреждение и пресечение преступлений и административных правонарушений (пункты 1 и 2 части 1 статьи 2). Оспариваемые заявителем законоположения, устанавливая направления деятельности полиции, ее права и обязанности, определяют тем самым пределы осуществления предоставленных ей законом полномочий и направлены на обеспечение защиты прав и свобод человека и гражданина, а потому не могут рассматриваться как нарушающие конституционные права заявителя в указанном в его жалобе аспекте. Кроме того, доводы жалобы заявителя свидетельствуют о том, что, формально оспаривая конституционность соответствующих законоположений, он фактически выражает несогласие с действиями сотрудников органов Министерства внутренних дел Российской Федерации и тем самым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«Сток Компани»,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