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Лылиной Ирины Николаевны на нарушение ее конституционных прав пунктом 1 статьи 166 и абзацем первым пункта 1 статьи 167 Гражданского кодекса Российской Федерации во взаимосвязи с пунктом 1 статьи 181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И.Н.Лылиной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И.Н.Лылина оспаривает конституционность пункта 1 статьи 166 «Оспоримые и ничтожные сделки» и абзаца первого пункта 1 статьи 167 «Общие положения о последствиях недействительности сделки» ГК Российской Федерации во взаимосвязи с пунктом 1 статьи 181 «Сроки исковой давности по недействительным сделкам» того же Кодекса. Как следует из представленных материалов, решением суда общей юрисдикции, с которым согласились суды вышестоящих инстанций, взысканы солидарно с И.Н.Лылиной (заемщика) и гражданки З. (поручителя) задолженность по кредитному договору, проценты, неустойка и судебные 2 расходы, обращено взыскание на заложенное имущество. Во встречном иске заявительницы, в котором она, помимо прочего, просила восстановить срок на его подачу и признать отдельные условия договора и дополнительного соглашения к нему ничтожными, отказано. По мнению заявительницы, оспариваемые положения противоречат Конституции Российской Федерации, ее статьям 8, 17 (часть 3), 18, 19 (части 1 и 2), 35 (часть 3) и 46 (части 1 и 2), в той мере, в какой не позволяют при разрешении конкретного дела установить ничтожность условия кредитного договора по истечении трех лет с момента его заключения, притом что обязательство по нему исполняется аннуитетным способом, в результате чего заемщика обязывают исполнить договор в недействительной части.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166 и 167 ГК Российской Федерации – как сами по себе, так и во взаимосвязи с другими нормами – согласуются с предписанием статьи 15 (часть 2) Конституции Российской Федерации об обязанности граждан и их объединений соблюдать Конституцию Российской Федерации и законы и направлены на защиту имущественных интересов участников гражданского оборота. Данные нормы действуют с учетом разъяснения, изложенного в абзаце четвертом пункта 71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Федерации», согласно которому возражение ответчика о том, что требование истца основано на ничтожной сделке, оценивается судом по существу независимо от истечения срока исковой давности для признания этой сделки недействительной. Исходя из этого пункт 1 статьи 166 и абзац первый пункта 1 статьи 167 ГК Российской Федерации во взаимосвязи с пунктом 1 статьи 181 того же Кодекса не могут рассматриваться в качестве нарушающих в указанном в жалобе аспекте конституционные права И.Н.Лылиной. 3 Установление же и оценка фактических обстоятельства, а также проверка обоснованности судебных постановлений по конкретному делу с учетом этих обстоятельств не относятся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Лылиной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