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Изотова Сергея Ивановича на нарушение его конституционных прав абзацем вторым пункта 1 приложения 3 к Постановлению Верховного Совета Российской Федерации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С.И.Изотова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С.И.Изотов оспаривает конституционность абзаца второго пункта 1 приложения 3 к Постановлению Верховного Совета Российской Федерации от 27 декабря 1991 года № 3020-I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2 собственность», относящего к муниципальной собственности жилищный и нежилой фонд, находящийся в управлении исполнительных органов местных Советов народных депутатов (местной администрации). Как следует из представленных материалов, решением суда общей юрисдикции, с которым согласились суды вышестоящих инстанций, заявителю и другим собственникам жилых помещений в многоквартирном доме отказано в удовлетворении исковых требований, касающихся признания права долевой собственности на подвальное помещение, расположенное в том же доме. Суды указали, что спорный объект имеет самостоятельное функциональное назначение, не связанное с обслуживанием многоквартирного дома, отчужден в собственность другого гражданина и истцы пропустили срок исковой давности по заявленным ими требованиям. По мнению С.И.Изотова, оспариваемая норма не соответствует Конституции Российской Федерации, ее статьям 8 (часть 2) и 35, поскольку она позволяет уполномоченным органам распоряжаться общим имуществом собственников помещений в многоквартирном доме путем продажи его третьим лицам.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Изотова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