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Вакуленко Виктора Петровича на нарушение его конституционных прав частью первой статьи 56 Гражданского процессуального кодекса Российской Федерации, а также абзацем девятым преамбулы и абзацем вторым пункта 6 статьи 18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В.П.Вакуленко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В.П.Вакуленко оспаривает конституционность части первой статьи 56 «Обязанность доказывания» ГПК Российской Федерации, а также абзаца девятого преамбулы (о понятии существенного недостатка товара, работы, услуги) и абзаца второго пункта 6 статьи 18 «Права потребителя при обнаружении в товаре недостатков» Закона Российской Федерации от 7 февраля 1992 года № 2300-I «О защите прав потребителей». 2 Решением суда общей юрисдикции, оставленным без изменения судами апелляционной и кассационной инстанций, отказано в удовлетворении заявления общественной организации по защите прав потребителей, поданного в интересах В.П.Вакуленко, о взыскании уплаченных за товар денежных средств, убытков, неустойки, штрафа и компенсации морального вреда. При этом суды с учетом результатов назначенной по делу автотехнической экспертизы пришли к выводу об отсутствии существенных недостатков товара.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для рассмотрения в судебном заседании суда кассационной инстанции. По мнению заявителя, оспариваемые нормы не соответствуют статьям 45 (часть 1), 46 (часть 1) и 55 (часть 2) Конституции Российской Федерации, поскольку они в системе действующего правового регулирования возлагают на потребителя (общественную организацию, действующую в интересах потребителя) неисполнимую обязанность доказать идентичность ранее устраненных недостатков, проявившихся в течение гарантийного срока, и вновь проявившихся недостатков технически сложного товара.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56 ГПК Российской Федерации, устанавливающая обязанность каждой стороны доказать те обстоятельства, на которые она ссылается как на основания своих требований и возражений, если иное не предусмотрено федеральным законом, является гарантией принятия судом обоснованного решения в условиях соблюдения принципа состязательности сторон (статья 123, часть 3, Конституции Российской Федерации), не исключает возможности лиц, участвующих в 3 деле, ходатайствовать об истребовании необходимых доказательств судом, если их представление для этих лиц затруднительно (абзац второй части первой статьи 57 ГПК Российской Федерации), и не может рассматриваться в качестве нарушающей конституционные права заявителя в указанном им аспекте. Абзац девятый преамбулы Закона Российской Федерации «О защите прав потребителей» определяет существенный недостаток товара (работы, услуги) как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Данное положение, соответственно, содержит дефинитивную норму, непосредственно не определяющую чьих- либо процессуальных обязанностей, и потому не нарушает в обозначенном в жалобе аспекте конституционных прав В.П.Вакуленко. Применение же судами абзаца второго пункта 6 статьи 18 Закона Российской Федерации «О защите прав потребителей» в конкретном деле заявителя,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Вакуленко Виктора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