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2986-О/2023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обращений гражданина Побединского Дениса Эдуардовича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Д.Э.Побединского вопрос о возможности принятия его обращений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 отказано в принятии административного искового заявления гражданина Д.Э.Побединского, в котором он просил признать недействительным ответ Главной военной прокуратуры на его обращение в интересах военнослужащих-женщин в части реализации ими семейных и других прав, поскольку заявленные им требования связаны с внесением изменений в законодательство о полномочиях органов прокуратуры и не подлежат рассмотрению в суде. Определениями военных судов возвращены административные исковые заявления Д.Э.Побединского, уволенного с военной службы, с указанием на неподсудность его требований военным судам, поскольку 2 спорные правоотношения возникли после его увольнения с военной службы. Определением судьи Верховного Суда Российской Федерации отказано в принятии административного искового заявления Д.Э.Побединского об оспаривании действий окружного военного суда по рассмотрению его обращений и разъяснено его право обжаловать судебные акты указанного суда в установленном порядке. В своих обращениях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обращений к рассмотрению. 3 Согласно статье 125 (пункт «а» части 4) Конституции Российской Федерации, а также пункту 3 части первой статьи 3, статьям 96 и 97 Федерального конституционного закона «О Конституционном Суде Российской Федерации» гражданин может обратиться в Конституционный Суд Российской Федерации с жалобой на нарушение конституционных прав и свобод законом и иными нормативными актами (указанными в пунктах «а», «б» части 2 той же статьи Конституции Российской Федерации), примененными в конкретном деле с его участием, если заявителем исчерпаны все внутригосударственные средства судебной защиты. В своих обращениях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обращений гражданина Побединского Дениса Эдуардовича, поскольку разрешение поставленных им вопросов Конституционному Суду Российской Федерации не подведомственно. 4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обращениям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