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Антонова Андрея Вячеславовича на нарушение его конституционных прав рядом положений Уголовно-процессуального кодекса Российской Федерации и статьей 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А.В.Антонова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8 декабря 2023 года), ввиду отсутствия существенных нарушений закона, повлиявших на исход дела, отказано в передаче для рассмотрения в судебном заседании Президиума Верховного Суда Российской Федерации надзорной жалобы, поданной в защиту интересов гражданина А.В.Антонова, об оспаривании вынесенных в его отношении приговора и последующих судебных решений. Заявитель просит признать не соответствующими статьям 2, 15 (части 1, 2 и 4), 16–19, 21, 22, 45, 46 (часть 1), 49, 50 (часть 2), 60, 120, 123 (часть 3), 125 2 (часть 4) Конституции Российской Федерации часть вторую статьи 1 «Законы, определяющие порядок уголовного судопроизводства», статью 6 «Назначение уголовного судопроизводства», части третью и четвертую статьи 7 «Законность при производстве по уголовном делу», части первую и вторую статьи 81 «Независимость судей», статьи 14 «Презумпция невиновности» и 15 «Состязательность сторон», пункт 3 части первой статьи 24 «Основания отказа в возбуждении уголовного дела или прекращения уголовного дела», пункт 3 части первой статьи 72 «Обстоятельства, исключающие участие в производстве по уголовному делу защитника, представителя потерпевшего, гражданского истца или гражданского ответчика», статью 75 «Недопустимые доказательства», часть вторую статьи 88 «Правила оценки доказательств», статью 121 «Сроки рассмотрения ходатайства», части первую и вторую статьи 188 «Порядок вызова на допрос», часть третью статьи 195 «Порядок назначения судебной экспертизы» и статью 198 «Права подозреваемого, обвиняемого, потерпевшего, свидетеля при назначении и производстве судебной экспертизы» УПК Российской Федерации, а также статью 8 «Основание уголовной ответственности» УК Российской Федерации в той мере, в которой они позволяют суду первой инстанции обосновывать приговор доказательствами, полученными с нарушением федерального закона, а судам вышестоящих инстанций – признавать законным использование таких доказательств.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Антонова Андрея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