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Гончаровой Елены Сергеевны на нарушение ее конституционных прав пунктами 4 и 5 части шестой и частью восьмой статьи 1051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Е.С.Гончаровой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в отношении гражданки Е.С.Гончаровой, обвиняемой в совершении преступлений, избрана мера пресечения в виде запрета определенных действий. При этом суды отвергли доводы поданных в интересах Е.С.Гончаровой жалоб о том, что наложенные на нее запреты отправлять и получать почтово- телеграфные отправления и использовать средства связи и сеть Интернет ограничивают ее возможности самостоятельно отправлять и получать судебную корреспонденцию, подавать жалобы и ходатайства, в том числе в вышестоящий следственный орган и к прокурору, обращаться в адвокатские образования. При 2 этом письмом судьи районного суда заявительнице разъяснено, что право на подачу кассационной жалобы она может реализовать с помощью адвоката или иных доверенных лиц. Е.С.Гончарова просит признать не соответствующими статьям 45 (часть 2), 46 (части 1 и 2) и 55 (часть 2) Конституции Российской Федерации пункты 4 и 5 части шестой и часть восьмую статьи 1051 «Запрет определенных действий» УПК Российской Федерации в той мере, в какой они, по ее мнению, ограничивают права обвиняемого при наложении на него запретов отправлять и получать почтово-телеграфные отправления и использовать средства связи и сеть Интернет, а именно права самостоятельно получать и отправлять корреспонденцию по уголовному делу, представлять доказательства, получать копии принесенных по уголовному делу жалоб и представлений, подавать возражения на эти жалобы и представления, направлять жалобы и ходатайства по уголовному делу, обжаловать судебные решения, а также обращаться в адвокатские образования в целях поиска защитника и общения с защитником посредством указанных видов связи.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Гончаровой Елены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