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2933-О/2024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Коломейцева Романа Сергеевича на нарушение его конституционных прав главой 481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Р.С.Коломейцева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Письмом судьи Верховного Суда Российской Федерации от 23 мая 2024 года гражданину Р.С.Коломейцеву возвращена без рассмотрения надзорная жалоба, в который он выразил несогласие с ответом заместителя Председателя Верховного Суда Российской Федерации, считая, что изложенные им доводы не были проверены должным образом. Разъяснено, что законом не предусмотрена возможность обжалования ответа заместителя Председателя Верховного Суда Российской Федерации. В этой связи заявитель просит признать не соответствующей Конституции Российской Федерации главу 481 «Производство в суде надзорной 2 инстанции» УПК Российской Федерации ввиду отсутствия возможности обжаловать ответ заместителя Председателя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Коломейцева Романа Сергеевича,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