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Лаптева Максима Алексеевича на нарушение его конституционных прав статьей 117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М.А.Лаптева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М.А.Лаптев, отбывающий наказание в виде лишения свободы, в отношении которого была применена мера взыскания в виде водворения в штрафной изолятор на срок 2 суток, просит признать не соответствующей статьям 24 (часть 2) и 45 Конституции Российской Федерации статью 117 «Порядок применения мер взыскания к осужденным к лишению свободы» УИК Российской Федерации. По мнению заявителя, оспариваемая норма не предусматривает возможности ознакомления осужденного с материалами проверки о допущенных им нарушениях как до заседания дисциплинарной комиссии, рассматривающей вопрос о 2 применении в отношении него меры взыскания, так и после соответствующего заседания, если он не обратился с письменным заявлением о таком ознакомлении.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117 УИК Российской Федерации устанавливает, что при применении мер взыскания к осужденному к лишению свободы учитываются обстоятельства совершения нарушения, личность осужденного и его предыдущее поведение; налагаемое взыскание должно соответствовать тяжести и характеру нарушения; до наложения взыскания у осужденного берется письменное объяснение; осужденным, не имеющим возможности дать письменное объяснение, оказывается содействие администрацией исправительного учреждения; в случае отказа осужденного от дачи объяснения составляется соответствующий акт; взыскание налагается не позднее 10 суток со дня обнаружения нарушения, а если в связи с нарушением проводилась проверка – со дня ее окончания, но не позднее трех месяцев со дня совершения нарушения; взыскание исполняется немедленно, а в исключительных случаях – не позднее 30 дней со дня его наложения; запрещается за одно нарушение налагать несколько взысканий. При этом данная норма не содержит предписаний, ограничивающих осужденных в праве на ознакомление с материалами проверки, проводимой в связи с совершенным ими нарушением (Определение Конституционного Суда Российской Федерации от 26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Лаптева Максима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