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1982-О/2024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Карасева Бориса Андреевича на нарушение его конституционных прав частью восьмой статьи 178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Б.А.Карасева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Б.А.Карасев оспаривает конституционность части восьмой статьи 178 Трудового кодекса Российской Федерации, согласно которой трудовым договором или коллективным договором могут предусматриваться другие случаи выплаты выходных пособий, а также устанавливаться повышенные размеры выходных пособий и (или) единовременной компенсации, предусмотренной частью пятой той же статьи, за исключением случаев, предусмотренных названным Кодексом. Как следует из представленных материалов, в соглашении о расторжении трудового договора, заключенном заявителем в июне 2021 2 года, была предусмотрена обязанность работодателя выплатить помимо прочего компенсацию в размере трехкратного среднего месячного заработка. Однако после расторжения трудового договора по основанию, предусмотренному пунктом 1 части первой статьи 77 Трудового кодекса Российской Федерации (соглашение сторон), эта сумма не была ему выплачена. При рассмотрении судом спора о ее выплате заявителю было отказано в удовлетворении его требований. По мнению Б.А.Карасева, оспариваемая норма не соответствует статьям 17, 37, 75 и 751 Конституции Российской Федерации, поскольку позволяет работодателю после расторжения трудового договора с работником произвольно определять основания для выплаты компенсации, предусмотренной соглашением о расторжении трудового договора, издавать приказ о частичном неприменении приказа об увольнении и не выплачивать названную компенсацию.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3 части первой статьи 43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Карасева Бориса Андреевича, поскольку по предмету обращения Конституционным Судом Российской Федерации ранее было вынесено постановление, сохраняющее свою силу. 4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