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2683-О/2023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Тихоновой Ольги Александровны на нарушение ее конституционных прав частью второй статьи 1, частью первой2 статьи 144, пунктом 4 части первой статьи 198 и частью второй статьи 207 Уголовно- процессуального кодекса Российской Федерации, а также статьей 44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О.А.Тихоновой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О.А.Тихонова, осужденная по приговору суда к лишению свободы условно, просит признать не соответствующими Конституции Российской Федерации, ее статьям 17 (часть 3), 18, 19 (часть 1) и 46 (часть 1), часть вторую статьи 1 «Законы, определяющие порядок уголовного судопроизводства», часть первую2 статьи 144 «Порядок рассмотрения сообщения о преступлении», пункт 4 части первой статьи 198 «Права подозреваемого, обвиняемого, потерпевшего, свидетеля при назначении и производстве судебной экспертизы» и часть вторую статьи 207 2 «Дополнительная и повторная судебные экспертизы» УПК Российской Федерации, а также статью 44 «Виды наказаний» УК Российской Федерации в той мере, в какой они по смыслу, придаваемому им правоприменительной практикой, позволяют органам предварительного расследования, прокуратуре и суду не соблюдать при разрешении конкретных дел порядок уголовного судопроизводства, установленный уголовно-процессуальным законом.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Тихоновой Ольги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