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2270-О/2023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Пономаренко Юрия Николаевича на нарушение его конституционных прав пунктом 3 части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Ю.Н.Пономаренко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Ю.Н.Пономаренко оспаривает конституционность пункта 3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 удовлетворено заявление Ю.Н.Пономаренко о пересмотре вступившего в законную силу решения того же суда по новым обстоятельствам, к каковым заявитель относил Определение Конституционного Суда Российской 2 Федерации от 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Пономаренко Юрия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