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Магденко Александра Михайловича на нарушение его конституционных прав пунктом 3 части первой статьи 24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А.М.Магденко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кассационной (второй) инстанции от 6 декабря 2012 года вынесенный в отношении гражданина А.М.Магденко в 2002 году обвинительный приговор пересмотрен: подтверждены выводы суда первой инстанции о виновности заявителя в совершении инкриминированного преступления и справедливость назначенного ему наказания, однако уголовное дело в его отношении прекращено ввиду истечения сроков давности уголовного преследования. 2 В передаче жалобы заявителя на указанные судебные решения для рассмотрения в судебном заседании суда кассационной инстанции отказано постановлением судьи Верховного Суда Российской Федерации, с чем согласился заместитель Председателя того же суда (письмо от 2 декабря 2022 года). В данной связи А.М.Магденко просит признать не соответствующим статьям 2, 18, 46 (части 1 и 2), 49 (часть 1), 50 (часть 2), 120 (часть 1) и 123 (часть 3) Конституции Российской Федерации пункт 3 части первой статьи 24 «Основания отказа в возбуждении уголовного дела или прекращения уголовного дела» УПК Российской Федерации, как позволяющий суду без согласия обвиняемого прекращать уголовное дело по нереабилитирующему основанию (за истечением сроков давности уголовного преследования).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 Конституционный Суд Российской Федерации, обязательным условием для принятия – до завершения в установленном порядке судебного разбирательства – решения о прекращении уголовного дела в связи с истечением сроков давности является получение на это согласия подозреваемого (обвиняемого). В противном случае ему должна быть предоставлена возможность реализовать свое право на судебную защиту, что осуществимо лишь при проведении полноценного судебного разбирательства, в ходе которого должны быть установлены обстоятельства произошедшего, дана их правильная правовая оценка, выявлены конкретный вред, причиненный обществу и отдельным лицам, а также действительная степень вины (или невиновность) лица в совершении инкриминируемого ему деяния (Постановление от 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Магденко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