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Миронова Романа Владимировича на нарушение его конституционных прав частью третьей статьи 33, пунктом «к» части первой статьи 63, частью третьей статьи 69, пунктами «а», «ж», «з», «к» части второй статьи 105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гражданина Р.В.Миронова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Р.В.Миронов, осужденный за совершение преступлений, просит проверить конституционность и правомерность применения в его уголовном деле части третьей статьи 33 «Виды соучастников преступления», пункта «к» части первой статьи 63 «Обстоятельства, отягчающие наказание», части третьей статьи 69 «Назначение наказания по совокупности преступлений», пунктов «а», «ж», «з», «к» части второй статьи 105 «Убийство» УК Российской Федерации. Заявитель утверждает, что, будучи примененными в его деле, данные нормы нарушили его право на 2 справедливость, вытекающее из статей 1, 2, 17–19, 21 (часть 1), 45 (часть 1), 46 (части 1 и 2), 49 и 52 Конституции Российской Федерации, допустив вынесение приговора по обвинению в убийствах на основе предположений с обоснованием его недопустимыми доказательствами и с неправильной квалификацией деяний. Также заявитель просит проверить выполненные в рамках производства по уголовном делу заключения экспертов на предмет нарушения его конституционных прав, признать их недопустимыми доказательствами; определить как незаконные, отменить приговор и все последующие судебные решения; внести в статью 105 УК Российской Федерации изменения и дополнения, которые предполагали бы запрет предъявлять обвинение в убийстве без обязательного признака преступления – наличия трупа человека или его останков, исключить данное преступление из состава им совершенных и установленных приговором суда деяний.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формально оспаривая конституционность норм, которые сами по себе направлены на принятие законных и обоснованных решений и не содержат положений, допускающих их произвольное применение, он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Миронова Романа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