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543427-П/2021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Усманова Вагита Викторовича на нарушение его конституционных прав рядом положений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рассмотрев вопрос о возможности принятия жалобы гражданина В.В.Усманова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В.В.Усманов оспаривает конституционность частей 1 и 2 статьи 25.1 «Лицо, в отношении которого ведется производство по делу об административном правонарушении», статей 26.1 «Обстоятельства, подлежащие выяснению по делу об административном правонарушении» и 30.6 «Рассмотрение жалобы на постановление по делу об административном правонарушении», а также пунктов 7 и 9 части 1 статьи 30.18 «Содержание постановления, принимаемого по результатам рассмотрения жалобы, протеста на вступившие в законную силу постановление по делу об 2 административном правонарушении, решения по результатам рассмотрения жалоб, протестов» КоАП Российской Федерации. Как следует из представленных материалов, постановлением мирового судьи, оставленным без изменения судами вышестоящих инстанций, в том числе Верховным Судом Российской Федерации, В.В.Усманов был признан виновным в совершении административного правонарушения, предусмотренного статьей 19.12 КоАП Российской Федерации, устанавливающей административную ответственность за передачу либо попытку передачи любым способом лицам, содержащимся в учреждениях уголовно-исполнительной системы или изоляторах временного содержания и иных местах содержания под стражей, предметов, веществ или продуктов питания, приобретение, хранение или использование которых запрещено законом. По мнению заявителя, оспариваемые законоположения не соответствуют статьям 2, 18, 21 (часть 1), 24 (часть 2), 46 (часть 1), 48, 55 (часть 3), 56 (часть 3) и 123 (часть 3) Конституции Российской Федерации, поскольку позволяют привлекать граждан к административной ответственности с нарушением установленного порядка.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Формально оспаривая отдельные положения Кодекса Российской Федерации об административных правонарушениях, В.В.Усманов полагает, что он был привлечен к административной ответственности без установления всех обстоятельств по делу об административном правонарушении. При этом в ходе производства по делу были допущены, как утверждает заявитель, многочисленные нарушения, выразившиеся, в частности, в том, что ему не была предоставлена возможность воспользоваться помощью адвоката, заявленные им ходатайства о вызове свидетелей и иные доводы о его невиновности были немотивированно отклонены. 3 Тем самым заявитель, оспаривая положения Кодекса Российской Федерации об административных правонарушениях, фактически выражает несогласие с правоприменительными действиями и решениями, которые были приняты в рамках производства по его делу об административном правонарушении. Между тем проверка их обоснованности, как связанная с исследованием фактических обстоятельств, не входит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Усманова Вагита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