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1831-О/2023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Емельянова Максима Павловича на нарушение его конституционных прав частью первой статьи 7, частью первой статьи 92, частью одиннадцатой статьи 182 Уголовно- процессуального кодекса Российской Федерации, пунктом 7 части 1 статьи 24.5 Кодекса Российской Федерации об административных правонарушениях, а также статьями 6 и 8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М.П.Емельянова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М.П.Емельянов оспаривает конституционность части первой статьи 7 «Законность при производстве по уголовному делу», части первой статьи 92 «Порядок задержания подозреваемого», части одиннадцатой статьи 182 «Основания и порядок производства обыска» УПК Российской Федерации, пункта 7 части 1 статьи 24.5 «Обстоятельства, исключающие производство по делу об административном правонарушении» КоАП Российской Федерации, статей 6 «Оперативно-розыскные 2 мероприятия» и 8 «Условия проведения оперативно-розыскных мероприятий» Федерального закона от 12 августа 1995 года № 144-ФЗ «Об оперативно-розыскной деятельности». Как следует из представленных материалов, М.П.Емельянов был привлечен к административной ответственности за невыполнение законного требования уполномоченного должностного лица о прохождении медицинского освидетельствования на состояние опьянения (часть 1 статьи 6.9 КоАП Российской Федерации), также был осужден за покушение на незаконный сбыт наркотических средств в крупном размере (часть третья статьи 30, пункт «г» части четвертой статьи 2281 УК Российской Федерации). Как утверждает заявитель, оспариваемые нормы не соответствуют Конституции Российской Федерации, в том числе ее статьям 46, 48 и 51, поскольку не обязывают разъяснять права подозреваемому немедленно после его фактического задержания, но до доставления следователю, позволяют одновременно составлять рапорт об обнаружении признаков преступления и рапорт об административном правонарушении, подменять оперативным опросом допрос подозреваемого, проводить обыск жилища подозреваемого до составления протокола его задержания и без участия его адвоката, удерживать такое лицо без разъяснения ему процессуальных прав, применять недозволенные методы получения сведений, изымать и досматривать вещи во внепроцессуальном порядке, а также допускают возможность не исследовать в судебном заседании вещественные доказательства в связи с наличием в деле протоколов осмотра предметов следователем, чей статус не определен в достаточной степени.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требованию пункта 8 части второй статьи 37 Федерального конституционного закона «О Конституционном Суде Российской Федерации», заявитель не приводит правового обоснования неконституционности оспариваемых норм, а аргументирует свою позицию 3 лишь ссылками на фактические обстоятельства своего уголовного дела. Формально оспаривая конституционность перечисленных законоположений, по существу, он утверждает о нарушениях, допущенных, по его мнению, правоприменителями, и выражает несогласие с принятыми судебными решениями. Между тем оценка правомерности вынесенных по конкретному делу правоприменительных решений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Емельянова Максима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