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Гуляевой Ольги Семеновны на нарушение ее конституционных прав подпунктом 4 статьи 1109 Гражданского кодекса Российской Федерации и пунктом 2 части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О.С.Гуляевой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О.С.Гуляева оспаривает конституционность подпункта 4 статьи 1109 «Неосновательное обогащение, не подлежащее возврату» ГК Российской Федерации, а также пункта 2 части четвертой статьи 198 «Содержание решения суда» ГПК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О.С.Гуляевой отказано в удовлетворении исковых требований о признании прекращенным права собственности ответчицы (невестки заявительницы) на спорную квартиру № 1 и права собственности ответчика 2 (сына заявительницы) на спорную квартиру № 2; прекратить записи о регистрации прав собственности ответчиков; признать право собственности на спорные квартиры за О.С.Гуляевой.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статьям 2, 35 (часть 1), 45 (часть 1), 46 (часть 1) и 55 (часть 3) Конституции Российской Федерации, поскольку они по смыслу, придаваемому им правоприменительной практикой, позволяют судам отказывать в возврате неосновательного обогащения без приведения в решении суда доказательств того, что лицо, требующее возврата имущества, знало об отсутствии обязательства либо предоставило имущество в целях благотворительности; а также не приводить в решении суда выводы, вытекающие из установленных обстоятельств дела, доказательства, на которых основаны выводы суда, и мотивы, по которым суд отверг доказательства, принял или отклонил доводы лиц, участвующих в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изложенные в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Гуляевой Ольги Семеновны,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