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Чекмарева Аркадия Петровича на нарушение его конституционных прав частью первой статьи 67 и частью второй статьи 87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А.П.Чекмарева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А.П.Чекмарев оспаривает конституционность части первой статьи 67 «Оценка доказательств» и части второй статьи 87 «Дополнительная и повторная экспертизы»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А.П.Чекмареву отказано в удовлетворении исковых требований к юридическому лицу о возложении обязанности осуществить гарантийный ремонт автомобиля, взыскании штрафа и компенсации морального вреда. В ходе рассмотрения дела судом первой инстанции назначалась судебная 2 комплексная автотехническая экспертиза, ходатайство истца о назначении повторной экспертизы отклонено.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заявителя, оспариваемые законоположения по смыслу, придаваемому им правоприменительной практикой, противоречат статьям 18 и 46 (часть 1) Конституции Российской Федерации, поскольку позволяют суду произвольно отказывать в удовлетворении мотивированного ходатайства стороны дела о назначении повторной судебной экспертизы.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87 ГПК Российской Федерации закрепляет, что 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 Предусмотренное приведенной нормой правомочие суда вытекает из принципа самостоятельности суда, который при рассмотрении конкретного дела в целях установления его обстоятельств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первая статьи 67 ГПК Российской Федерации). Оспариваемые нормы, действуя во взаимосвязи со статьей 166 и пунктом 5 части первой статьи 225 ГПК Российской Федерации, не предполагают возможности суда произвольно отказать в удовлетворении ходатайства о назначении повторной экспертизы (при наличии названных условий) и тем самым призваны обеспечить принятие законного и обоснованного решения по делу, а потому не могут расцениваться как нарушающие конституционные права заявителя, указанные в жалобе. 3 Разрешение же вопроса о том, имелись ли основания для назначения повторной экспертизы по делу с участием А.П.Чекмарева, относится к компетенции соответствующих судов общей юрисдикции и не входит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Чекмарева Аркадия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