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Орлика Михаила Сергеевича на нарушение его конституционных прав пунктом 1 части 3 статьи 227 Кодекса административного судопроизводства Российской Федерации, а также пунктом 231 Правил проведения экзаменов на право управления транспортными средствами и выдачи водительских удостоверений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М.С.Орлика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М.С.Орлик оспаривает конституционность пункта 1 части 3 статьи 227 «Решение суда по административному делу об оспаривании решения, действия (бездействия) органа, организации, лица, наделенных государственными или иными публичными полномочиями» КАС Российской Федерации и пункта 231 Правил проведения экзаменов на право управления транспортными средствами и выдачи водительских удостоверений (утверждены Постановлением Правительства Российской Федерации от 24 октября 2014 года № 1097; далее – Правила). 2 Как следует из представленных материалов, решением районного суда М.С.Орлику, не сдавшему практический экзамен на право управления транспортными средствами, было отказано в удовлетворении административного искового заявления о признании незаконными действий (решения) должностного лица органа ГИБДД и возложении обязанности устранить допущенные нарушения (признать экзамен сданным). Суд апелляционной инстанции, с которым согласились вышестоящие суды, отменил указанное решение районного суда, признал незаконным решение должностного лица о несдаче М.С.Орликом экзамена и возложил на административного ответчика обязанность повторно принять экзамен у заявителя в течение месяца со дня вынесения апелляционного определения. Заявитель просит признать оспариваемые нормы не соответствующими ряду статей Конституции Российской Федерации, поскольку они, по его мнению, позволяют суду при удовлетворении требований кандидата в водители не возлагать на орган ГИБДД обязанность принять решение по результатам проведенного экзамена.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части 3 статьи 227 КАС Российской Федерации предусматривает возможность суда в случае удовлетворения административного иска об оспаривании решения, действия (бездействия) указать административному ответчику на необходимость устранения допущенных нарушений прав, свобод и законных интересов административного истца. Тем самым данная норма обеспечивает реализацию конституционного права на судебную защиту и гарантирует восстановление прав, свобод и законных интересов административного истца (устранение препятствий к их осуществлению) в той мере, в какой они были нарушены. Пункт 231 Правил закрепляет основания, при наличии которых результаты экзамена на предоставление специального права на управление 3 транспортными средствами соответствующих категорий подлежат аннулированию. К числу таких оснований относится проведение экзамена с нарушением требований, установленных Правилами (подпункт «г»). Сами по себе указанные нормы не содержат неопределенности, не допускают произвольного применения и не могут рассматриваться как нарушающие конституционные права заявителя в указанном им аспекте. Выяснение же вопроса о том, какую обязанность следовало возложить на административного ответчика в целях устранения нарушений прав заявителя, связано с исследованием фактических обстоятельств, что в компетенцию Конституционного Суда Российской Федерации не входит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Орлика Михаила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