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Антонова Антона Викторовича, Милюковой Татьяны Олеговны и Титниковой Марины Александровны на нарушение их конституционных прав статьей 42 и частью 1 статьи 257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А.В.Антонова, Т.О.Милюковой и М.А.Титниковой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А.В.Антонов, Т.О.Милюкова и М.А.Титникова оспаривают конституционность статьи 42 «Права лиц, не участвовавших в деле, о правах и об обязанностях которых арбитражный суд принял судебный акт» и части 1 статьи 257 «Право апелляционного обжалования» АПК Российской Федерации. Как следует из представленных материалов, определением арбитражного апелляционного суда, оставленным без изменения арбитражным судом кассационной инстанции, прекращено производство по апелляционной жалобе не привлеченных к участию в деле А.В.Антонова, Т.О.Милюковой и М.А.Титниковой на решение арбитражного суда, вынесенное по делу, 2 рассмотренному в порядке упрощенного производства, в рамках которого арбитражным судом были удовлетворены исковые требования юридического лица о взыскании задолженности и неустойки с садоводческого некоммерческого товарищества, членами которого являются заявители. По мнению А.В.Антонова, Т.О.Милюковой и М.А.Титниковой, оспариваемые законоположения противоречат Конституции Российской Федерации, поскольку они не наделяют правом обжалования судебного акта лиц (членов некоммерческих организаций, созданных в том числе для реализации прав граждан на ведение садоводства), права и законные интересы которых нарушены этим актом, вне зависимости от того, разрешал ли данный акт непосредственно вопрос об их правах и обязанностях.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Антонова Антона Викторовича, Милюковой Татьяны Олеговны и Титниковой Марины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