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Анатолия Александровича на нарушение его конституционных прав пунктом 3 статьи 10 Федерального закона «О статусе военнослужащих» и пунктом 4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А.А.Данилов просит проверить конституционность следующих законоположений: пункта 3 статьи 10 Федерального закона от 27 мая 1998 года № 76-ФЗ «О статусе военнослужащих» в части, предусматривающей зачет в общий трудовой стаж граждан периода нахождения их на военной службе по призыву (в том числе офицеров, призванных на военную службу в соответствии с указом Президента Российской Федерации) из расчета один день военной службы за два дня работы (абзац первый); 2 пункта 4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устанавливающего один из вариантов определения расчетного размера трудовой пенсии в целях оценки пенсионных прав застрахованного лица по состоянию на 1 января 2002 года исходя из продолжительности общего трудового стажа и содержащего перечень включаемых в нее периодов. По мнению заявителя, оспариваемые законоположения, не позволяющие засчитать в общий трудовой стаж при исчислении размера пенсии период его службы по призыву в двойном размере, нарушают его право на пенсионное обеспечение.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Анатолия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