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ОПРЕДЕЛЕНИЕ</w:t>
      </w:r>
    </w:p>
    <w:p>
      <w:pPr>
        <w:spacing w:after="80"/>
        <w:jc w:val="center"/>
      </w:pPr>
      <w:r>
        <w:rPr>
          <w:rFonts w:ascii="Times New Roman" w:hAnsi="Times New Roman" w:eastAsia="Times New Roman" w:cs="Times New Roman"/>
          <w:b/>
          <w:i w:val="0"/>
          <w:sz w:val="24"/>
        </w:rPr>
        <w:t>№ 2519-О/2023</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28 сентября 2023 года</w:t>
      </w:r>
    </w:p>
    <w:p>
      <w:pPr>
        <w:spacing w:before="200" w:after="300"/>
        <w:pBdr>
          <w:bottom w:val="single" w:sz="6" w:space="1" w:color="000000"/>
        </w:pBdr>
      </w:pPr>
    </w:p>
    <w:p>
      <w:pPr>
        <w:pStyle w:val="Heading2"/>
        <w:jc w:val="center"/>
      </w:pPr>
      <w:r>
        <w:rPr>
          <w:rFonts w:ascii="Times New Roman" w:hAnsi="Times New Roman" w:eastAsia="Times New Roman" w:cs="Times New Roman"/>
          <w:b/>
          <w:i w:val="0"/>
          <w:sz w:val="22"/>
        </w:rPr>
        <w:t>Об отказе в принятии к рассмотрению жалобы общества с ограниченной ответственностью Техно Торговый Центр «Приволжский» на нарушение его конституционных прав пунктом 1 статьи 36 Федерального закона «Об обществах с ограниченной ответственностью»</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Состав суда</w:t>
      </w:r>
    </w:p>
    <w:p>
      <w:pPr>
        <w:spacing w:after="120"/>
        <w:ind w:firstLine="720"/>
        <w:jc w:val="both"/>
      </w:pPr>
      <w:r>
        <w:rPr>
          <w:rFonts w:ascii="Times New Roman" w:hAnsi="Times New Roman" w:eastAsia="Times New Roman" w:cs="Times New Roman"/>
          <w:b w:val="0"/>
          <w:i w:val="0"/>
          <w:sz w:val="22"/>
        </w:rPr>
        <w:t>Конституционный Суд Российской Федерации в составе Председателя В.Д.Зорькина, судей Л.М.Жарковой, С.М.Казанцева, С.Д.Князева, А.Н.Кокотова, Л.О.Красавчиковой, М.Б.Лобова, С.П.Маврина, Н.В.Мельникова, В.А.Сивицкого, рассмотрев вопрос о возможности принятия жалобы общества с ограниченной ответственностью Техно Торговый Центр «Приволжский» к рассмотрению в заседании Конституционного Суда Российской Федерации,</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 и позиция заявителя</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Постановлением мирового судьи, оставленным без изменения судами вышестоящих инстанций, общество с ограниченной ответственностью Техно Торговый Центр «Приволжский» (далее также – ООО ТТЦ «Приволжский») признано виновным в совершении административного правонарушения, предусмотренного частью 11 статьи 15.231 «Нарушение требований законодательства о порядке подготовки и проведения общих собраний акционеров, участников обществ с ограниченной (дополнительной) ответственностью и владельцев инвестиционных паев закрытых паевых инвестиционных фондов» КоАП 2 Российской Федерации и ему назначено административное наказание в виде штрафа в размере 250 000 руб. Заявитель оспаривает конституционность пункта 1 статьи 36 Федерального закона от 8 февраля 1998 года № 14-ФЗ «Об обществах с ограниченной ответственностью», согласно которому орган или лица, созывающие общее собрание участников общества, обязаны не позднее чем за тридцать дней до его проведения уведомить об этом каждого участника общества заказным письмом по адресу, указанному в списке участников общества, или иным способом, предусмотренным уставом общества. По мнению ООО ТТЦ «Приволжский», данное законоположение противоречит Конституции Российской Федерации, в том числе ее статье 46 (часть 1), поскольку оно не закрепляет порядок исчисления тридцатидневного срока. При этом, как указывает заявитель, из-за неправильного применения оспариваемой нормы суды отказали в удовлетворении его жалоб, не рассматривая содержащиеся в них доводы надлежащим образом.</w:t>
      </w:r>
    </w:p>
    <w:p>
      <w:pPr>
        <w:pStyle w:val="Heading3"/>
      </w:pPr>
      <w:r>
        <w:rPr>
          <w:rFonts w:ascii="Times New Roman" w:hAnsi="Times New Roman" w:eastAsia="Times New Roman" w:cs="Times New Roman"/>
          <w:b/>
          <w:i w:val="0"/>
          <w:sz w:val="22"/>
        </w:rPr>
        <w:t>Пункт 2. Конституционные основы</w:t>
      </w:r>
    </w:p>
    <w:p>
      <w:pPr>
        <w:spacing w:after="120" w:before="160"/>
        <w:ind w:firstLine="720"/>
        <w:jc w:val="both"/>
      </w:pPr>
      <w:r>
        <w:rPr>
          <w:rFonts w:ascii="Times New Roman" w:hAnsi="Times New Roman" w:eastAsia="Times New Roman" w:cs="Times New Roman"/>
          <w:b/>
          <w:i w:val="0"/>
          <w:sz w:val="22"/>
        </w:rPr>
        <w:t xml:space="preserve">2. </w:t>
      </w:r>
      <w:r>
        <w:rPr>
          <w:rFonts w:ascii="Times New Roman" w:hAnsi="Times New Roman" w:eastAsia="Times New Roman" w:cs="Times New Roman"/>
          <w:b w:val="0"/>
          <w:i w:val="0"/>
          <w:sz w:val="22"/>
        </w:rPr>
        <w:t>Конституционный Суд Российской Федерации, изучив представленные материалы, не находит оснований для принятия данной жалобы к рассмотрению. Пункт 1 статьи 36 Федерального закона «Об обществах с ограниченной ответственностью», устанавливающий порядок созыва общего собрания участников общества, не содержит неопределенности в вопросе о порядке исчисления установленного в нем срока и не может расцениваться как нарушающий в аспекте, обозначенном в жалобе, конституционные права ООО ТТЦ «Приволжский», в деле с участием которого суд пришел к выводу, что необходимые документы для проведения внеочередного собрания участников общества были направлены его участнику отдельно от уведомления с нарушением предусмотренного законом срока. Проверка же правильности выбора и применения судами норм права в конкретном деле с учетом его фактических обстоятельств, на чем, по существу, настаивает заявитель, к компетенции Конституционного Суда 3 Российской Федерации, определенной статьей 125 Конституции Российской Федерации и статьей 3 Федерального конституционного закона «О Конституционном Суде Российской Федерации», не относится. Исходя из изложенного и руководствуясь пунктом 2 части первой статьи 43, частью первой статьи 79, статьями 96 и 97 Федерального конституционного закона «О Конституционном Суде Российской Федерации»,</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в принятии к рассмотрению жалобы общества с ограниченной ответственностью Техно Торговый Центр «Приволжский», поскольку она не отвечает требованиям Федерального конституционного закона «О Конституционном Суде Российской Федерации», в соответствии с которыми жалоба в</w:t>
      </w:r>
    </w:p>
    <w:p>
      <w:pPr>
        <w:spacing w:after="120" w:before="160"/>
        <w:ind w:firstLine="720"/>
        <w:jc w:val="both"/>
      </w:pPr>
      <w:r>
        <w:rPr>
          <w:rFonts w:ascii="Times New Roman" w:hAnsi="Times New Roman" w:eastAsia="Times New Roman" w:cs="Times New Roman"/>
          <w:b/>
          <w:i w:val="0"/>
          <w:sz w:val="22"/>
        </w:rPr>
        <w:t xml:space="preserve">2. </w:t>
      </w:r>
      <w:r>
        <w:rPr>
          <w:rFonts w:ascii="Times New Roman" w:hAnsi="Times New Roman" w:eastAsia="Times New Roman" w:cs="Times New Roman"/>
          <w:b w:val="0"/>
          <w:i w:val="0"/>
          <w:sz w:val="22"/>
        </w:rPr>
        <w:t>Определение Конституционного Суда Российской Федерации по данной жалобе окончательно и обжалованию не подлежит.</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